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D8975" w14:textId="589B40CA" w:rsidR="00E96566" w:rsidRPr="008954E8" w:rsidRDefault="00CB40AF" w:rsidP="00FF4F06">
      <w:pPr>
        <w:spacing w:after="0" w:line="240" w:lineRule="atLeast"/>
        <w:jc w:val="center"/>
        <w:textAlignment w:val="baseline"/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</w:pPr>
      <w:r w:rsidRPr="00CB40AF">
        <w:rPr>
          <w:rFonts w:ascii="Helvetica" w:eastAsia="Times New Roman" w:hAnsi="Helvetica" w:cs="Calibri"/>
          <w:b/>
          <w:bCs/>
          <w:color w:val="000000"/>
          <w:kern w:val="0"/>
          <w:sz w:val="20"/>
          <w:szCs w:val="20"/>
          <w:lang w:val="it-IT" w:eastAsia="en-IE"/>
          <w14:ligatures w14:val="none"/>
        </w:rPr>
        <w:t>A Derry apre il Peacemakers Museum, un museo dedicato alla pace</w:t>
      </w:r>
    </w:p>
    <w:p w14:paraId="647BA4D3" w14:textId="4523B23D" w:rsidR="00E96566" w:rsidRDefault="004B348D" w:rsidP="004B348D">
      <w:pPr>
        <w:spacing w:after="0" w:line="240" w:lineRule="atLeast"/>
        <w:jc w:val="center"/>
        <w:textAlignment w:val="baseline"/>
        <w:rPr>
          <w:rFonts w:ascii="Helvetica" w:eastAsia="Times New Roman" w:hAnsi="Helvetica" w:cs="Calibri"/>
          <w:b/>
          <w:bCs/>
          <w:color w:val="000000"/>
          <w:kern w:val="0"/>
          <w:sz w:val="20"/>
          <w:szCs w:val="20"/>
          <w:lang w:val="it-IT" w:eastAsia="en-IE"/>
          <w14:ligatures w14:val="none"/>
        </w:rPr>
      </w:pPr>
      <w:r w:rsidRPr="004B348D">
        <w:rPr>
          <w:rFonts w:ascii="Helvetica" w:eastAsia="Times New Roman" w:hAnsi="Helvetica" w:cs="Calibri"/>
          <w:b/>
          <w:bCs/>
          <w:color w:val="000000"/>
          <w:kern w:val="0"/>
          <w:sz w:val="20"/>
          <w:szCs w:val="20"/>
          <w:lang w:val="it-IT" w:eastAsia="en-IE"/>
          <w14:ligatures w14:val="none"/>
        </w:rPr>
        <w:t>Il 22 luglio apre i battenti un museo unico che racconta la pace e una comunità</w:t>
      </w:r>
    </w:p>
    <w:p w14:paraId="37573065" w14:textId="77777777" w:rsidR="004B348D" w:rsidRPr="008954E8" w:rsidRDefault="004B348D" w:rsidP="004B348D">
      <w:pPr>
        <w:spacing w:after="0" w:line="240" w:lineRule="atLeast"/>
        <w:jc w:val="center"/>
        <w:textAlignment w:val="baseline"/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</w:pPr>
    </w:p>
    <w:p w14:paraId="766F0F69" w14:textId="26E8553B" w:rsidR="00F82D4F" w:rsidRDefault="00945DE5" w:rsidP="004B348D">
      <w:pPr>
        <w:spacing w:after="0" w:line="238" w:lineRule="atLeast"/>
        <w:jc w:val="both"/>
        <w:textAlignment w:val="baseline"/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</w:pPr>
      <w:r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L’apertura il 22 luglio dell</w:t>
      </w:r>
      <w:r w:rsidR="00A04860"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’</w:t>
      </w:r>
      <w:r w:rsidR="00FF4F06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atteso</w:t>
      </w:r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 </w:t>
      </w:r>
      <w:r w:rsidR="00FF4F06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Peacemakers Museum, </w:t>
      </w:r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situato nel </w:t>
      </w:r>
      <w:proofErr w:type="spellStart"/>
      <w:r w:rsidRPr="00545CF9">
        <w:rPr>
          <w:rFonts w:ascii="Helvetica" w:eastAsia="Times New Roman" w:hAnsi="Helvetica" w:cs="Calibri"/>
          <w:b/>
          <w:bCs/>
          <w:color w:val="000000"/>
          <w:kern w:val="0"/>
          <w:sz w:val="20"/>
          <w:szCs w:val="20"/>
          <w:lang w:val="it-IT" w:eastAsia="en-IE"/>
          <w14:ligatures w14:val="none"/>
        </w:rPr>
        <w:t>Gasyard</w:t>
      </w:r>
      <w:proofErr w:type="spellEnd"/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 </w:t>
      </w:r>
      <w:r w:rsidRPr="00545CF9">
        <w:rPr>
          <w:rFonts w:ascii="Helvetica" w:eastAsia="Times New Roman" w:hAnsi="Helvetica" w:cs="Calibri"/>
          <w:b/>
          <w:bCs/>
          <w:color w:val="000000"/>
          <w:kern w:val="0"/>
          <w:sz w:val="20"/>
          <w:szCs w:val="20"/>
          <w:lang w:val="it-IT" w:eastAsia="en-IE"/>
          <w14:ligatures w14:val="none"/>
        </w:rPr>
        <w:t>Centre</w:t>
      </w:r>
      <w:r w:rsidR="00F82D4F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 </w:t>
      </w:r>
      <w:r w:rsidR="00F82D4F"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nel </w:t>
      </w:r>
      <w:proofErr w:type="spellStart"/>
      <w:r w:rsidR="00F82D4F" w:rsidRPr="00545CF9">
        <w:rPr>
          <w:rFonts w:ascii="Helvetica" w:eastAsia="Times New Roman" w:hAnsi="Helvetica" w:cs="Calibri"/>
          <w:b/>
          <w:bCs/>
          <w:color w:val="000000"/>
          <w:kern w:val="0"/>
          <w:sz w:val="20"/>
          <w:szCs w:val="20"/>
          <w:lang w:val="it-IT" w:eastAsia="en-IE"/>
          <w14:ligatures w14:val="none"/>
        </w:rPr>
        <w:t>Bogside</w:t>
      </w:r>
      <w:proofErr w:type="spellEnd"/>
      <w:r w:rsidR="00F82D4F"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 di Derry</w:t>
      </w:r>
      <w:r w:rsidR="00F82D4F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, </w:t>
      </w:r>
      <w:r w:rsidR="00FF4F06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centro </w:t>
      </w:r>
      <w:r w:rsidR="00F82D4F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che </w:t>
      </w:r>
      <w:r w:rsidR="00F82D4F"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offre una serie di servizi alla comunità, tra cui arte</w:t>
      </w:r>
      <w:r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, </w:t>
      </w:r>
      <w:r w:rsidR="00F82D4F"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cultura, salute e benessere, consentirà ai visitatori di conoscere la storia della comunità del </w:t>
      </w:r>
      <w:proofErr w:type="spellStart"/>
      <w:r w:rsidR="00F82D4F"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Bogside</w:t>
      </w:r>
      <w:proofErr w:type="spellEnd"/>
      <w:r w:rsidR="00F82D4F"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 (storico quartiere a maggioranza repubblicana), nel periodo compreso tra il 1972 e il 2007: rilevanti nel percorso del museo saranno</w:t>
      </w:r>
      <w:r w:rsidR="00FF4F06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,</w:t>
      </w:r>
      <w:r w:rsidR="00F82D4F"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 naturalmente</w:t>
      </w:r>
      <w:r w:rsidR="00FF4F06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,</w:t>
      </w:r>
      <w:r w:rsidR="00F82D4F"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 i molti modi in cui i suoi abitanti hanno contribuito alla transizione dal conflitto alla pace, e si potranno vedere anche manufatti e filmati d'archivio, interviste di storia orale rilasciate da cinquanta residenti locali, nonché installazioni dedicate a punti di riferimento </w:t>
      </w:r>
      <w:r w:rsidR="00FF4F06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della città</w:t>
      </w:r>
      <w:r w:rsidR="00F82D4F"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, come il Free Derry Wall e gli ex appartamenti </w:t>
      </w:r>
      <w:proofErr w:type="spellStart"/>
      <w:r w:rsidR="00F82D4F"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Rossville</w:t>
      </w:r>
      <w:proofErr w:type="spellEnd"/>
      <w:r w:rsidR="004B348D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.</w:t>
      </w:r>
    </w:p>
    <w:p w14:paraId="1DAF2A67" w14:textId="77777777" w:rsidR="00F82D4F" w:rsidRDefault="00F82D4F" w:rsidP="004B348D">
      <w:pPr>
        <w:spacing w:after="0" w:line="238" w:lineRule="atLeast"/>
        <w:jc w:val="both"/>
        <w:textAlignment w:val="baseline"/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</w:pPr>
    </w:p>
    <w:p w14:paraId="63FA839D" w14:textId="77777777" w:rsidR="00F82D4F" w:rsidRDefault="00F82D4F" w:rsidP="004B348D">
      <w:pPr>
        <w:spacing w:after="0" w:line="240" w:lineRule="atLeast"/>
        <w:jc w:val="both"/>
        <w:textAlignment w:val="baseline"/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</w:pPr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I visitatori scopriranno</w:t>
      </w:r>
      <w:r w:rsidR="00FF4F06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, inoltre,</w:t>
      </w:r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 il ruolo svolto delle donne e dai giovani nel percorso evolutivo sociale, con approfondimenti sui diritti delle donne, sul lavoro dei sind</w:t>
      </w:r>
      <w:r w:rsidR="00FF4F06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acati</w:t>
      </w:r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 e sulle esperienze LGBTQ+, senza dimenticare i ruol</w:t>
      </w:r>
      <w:r w:rsidR="00FF4F06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i</w:t>
      </w:r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 della cultura e dello sport per la comunità. Il </w:t>
      </w:r>
      <w:r w:rsidR="00FF4F06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Peacemakers Museum</w:t>
      </w:r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 illustra anche il ruolo nello sviluppo del processo di pace dell'ex vice primo ministro </w:t>
      </w:r>
      <w:r w:rsidRPr="00545CF9">
        <w:rPr>
          <w:rFonts w:ascii="Helvetica" w:eastAsia="Times New Roman" w:hAnsi="Helvetica" w:cs="Calibri"/>
          <w:b/>
          <w:bCs/>
          <w:color w:val="000000"/>
          <w:kern w:val="0"/>
          <w:sz w:val="20"/>
          <w:szCs w:val="20"/>
          <w:lang w:val="it-IT" w:eastAsia="en-IE"/>
          <w14:ligatures w14:val="none"/>
        </w:rPr>
        <w:t>Martin McGuinness</w:t>
      </w:r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, del premio Nobel per la pace John Hume e dell'ex presidente della Northern Ireland Assembly Mitchel McLaughlin.</w:t>
      </w:r>
    </w:p>
    <w:p w14:paraId="1C9801D8" w14:textId="77777777" w:rsidR="00F82D4F" w:rsidRDefault="00F82D4F" w:rsidP="004B348D">
      <w:pPr>
        <w:spacing w:after="0" w:line="240" w:lineRule="atLeast"/>
        <w:jc w:val="both"/>
        <w:textAlignment w:val="baseline"/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</w:pPr>
    </w:p>
    <w:p w14:paraId="0E8B6CDA" w14:textId="6CA611FE" w:rsidR="00F82D4F" w:rsidRPr="008954E8" w:rsidRDefault="00F82D4F" w:rsidP="004B348D">
      <w:pPr>
        <w:spacing w:after="0" w:line="240" w:lineRule="atLeast"/>
        <w:jc w:val="both"/>
        <w:textAlignment w:val="baseline"/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</w:pPr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L’ampliamento dell'edificio </w:t>
      </w:r>
      <w:r w:rsidR="00FF4F06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ha visto nascere</w:t>
      </w:r>
      <w:r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 anche</w:t>
      </w:r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 una nuova caffetteria comunitaria, un'area di accoglienza</w:t>
      </w:r>
      <w:r w:rsidR="00FF4F06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, </w:t>
      </w:r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nuove sale riunioni e un </w:t>
      </w:r>
      <w:r w:rsidR="00FF4F06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piacevole</w:t>
      </w:r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 spazio esterno che può essere utilizzato per </w:t>
      </w:r>
      <w:r w:rsidR="00FF4F06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gli </w:t>
      </w:r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eventi.</w:t>
      </w:r>
      <w:r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 La </w:t>
      </w:r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ristrutturazione della struttura esistente</w:t>
      </w:r>
      <w:r w:rsidR="00FF4F06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, </w:t>
      </w:r>
      <w:r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parte del </w:t>
      </w:r>
      <w:proofErr w:type="spellStart"/>
      <w:r w:rsidRPr="00545CF9">
        <w:rPr>
          <w:rFonts w:ascii="Helvetica" w:eastAsia="Times New Roman" w:hAnsi="Helvetica" w:cs="Calibri"/>
          <w:b/>
          <w:bCs/>
          <w:color w:val="000000"/>
          <w:kern w:val="0"/>
          <w:sz w:val="20"/>
          <w:szCs w:val="20"/>
          <w:lang w:val="it-IT" w:eastAsia="en-IE"/>
          <w14:ligatures w14:val="none"/>
        </w:rPr>
        <w:t>Gasyard</w:t>
      </w:r>
      <w:proofErr w:type="spellEnd"/>
      <w:r w:rsidRPr="00545CF9">
        <w:rPr>
          <w:rFonts w:ascii="Helvetica" w:eastAsia="Times New Roman" w:hAnsi="Helvetica" w:cs="Calibri"/>
          <w:b/>
          <w:bCs/>
          <w:color w:val="000000"/>
          <w:kern w:val="0"/>
          <w:sz w:val="20"/>
          <w:szCs w:val="20"/>
          <w:lang w:val="it-IT" w:eastAsia="en-IE"/>
          <w14:ligatures w14:val="none"/>
        </w:rPr>
        <w:t xml:space="preserve"> Centre</w:t>
      </w:r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 ha</w:t>
      </w:r>
      <w:r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, inoltre, </w:t>
      </w:r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permesso di </w:t>
      </w:r>
      <w:r w:rsidR="00FF4F06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dar vita a</w:t>
      </w:r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 una nuova scuola di danza, </w:t>
      </w:r>
      <w:r w:rsidR="00FF4F06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a </w:t>
      </w:r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uno spazio per eventi al coperto e </w:t>
      </w:r>
      <w:r w:rsidR="00FF4F06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a </w:t>
      </w:r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un miglioramento delle strutture per gli uffici delle numerose organizzazioni che si occupano del </w:t>
      </w:r>
      <w:proofErr w:type="spellStart"/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Gasyard</w:t>
      </w:r>
      <w:proofErr w:type="spellEnd"/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 Centre</w:t>
      </w:r>
      <w:r w:rsidR="00545CF9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.</w:t>
      </w:r>
    </w:p>
    <w:p w14:paraId="15DB8F36" w14:textId="350331D7" w:rsidR="00BB1E10" w:rsidRDefault="004B3683" w:rsidP="004B348D">
      <w:pPr>
        <w:spacing w:beforeAutospacing="1" w:after="0" w:afterAutospacing="1" w:line="240" w:lineRule="atLeast"/>
        <w:jc w:val="both"/>
        <w:textAlignment w:val="baseline"/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</w:pPr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Come ha sottolineato il Project Manager Michael Cooper, rimarcando l’importanza per </w:t>
      </w:r>
      <w:r w:rsidR="00AB5B8E"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la comunità locale</w:t>
      </w:r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 e per il suo patrimonio turistico, il museo e il sito web che lo accompagna sono stati progettati specificamente per soddisfare sia i visitatori che non hanno una conoscenza preliminare del conflitto e del processo di pace sia i gruppi accademici che studiano il periodo. </w:t>
      </w:r>
    </w:p>
    <w:p w14:paraId="2311BDF2" w14:textId="77777777" w:rsidR="008A51D9" w:rsidRDefault="004B3683" w:rsidP="004B348D">
      <w:pPr>
        <w:spacing w:beforeAutospacing="1" w:after="0" w:afterAutospacing="1" w:line="240" w:lineRule="atLeast"/>
        <w:jc w:val="both"/>
        <w:textAlignment w:val="baseline"/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</w:pPr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Anche per questo è stato dotato di sale riunioni dove gruppi di turisti e accademici potranno confrontarsi con i residenti che hanno avuto un'esperienza diretta del periodo temporale coperto dal museo. Vale la pena ricordare, inoltre, che </w:t>
      </w:r>
      <w:r w:rsidR="00AA0AB2"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il </w:t>
      </w:r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contenuto storico del museo </w:t>
      </w:r>
      <w:r w:rsidR="00AA0AB2"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sarà perfettamente complementare con il percorso espositivo del </w:t>
      </w:r>
      <w:r w:rsidR="00AA0AB2" w:rsidRPr="00545CF9">
        <w:rPr>
          <w:rFonts w:ascii="Helvetica" w:eastAsia="Times New Roman" w:hAnsi="Helvetica" w:cs="Calibri"/>
          <w:b/>
          <w:bCs/>
          <w:color w:val="000000"/>
          <w:kern w:val="0"/>
          <w:sz w:val="20"/>
          <w:szCs w:val="20"/>
          <w:lang w:val="it-IT" w:eastAsia="en-IE"/>
          <w14:ligatures w14:val="none"/>
        </w:rPr>
        <w:t>Free Derry Museum</w:t>
      </w:r>
      <w:r w:rsidR="00AA0AB2"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, già attivo, e</w:t>
      </w:r>
      <w:r w:rsidR="008A51D9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 che</w:t>
      </w:r>
      <w:r w:rsidR="00AA0AB2"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 è stato sviluppato </w:t>
      </w:r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secondo i </w:t>
      </w:r>
      <w:r w:rsidR="008A51D9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“</w:t>
      </w:r>
      <w:r w:rsidRPr="00545CF9">
        <w:rPr>
          <w:rFonts w:ascii="Helvetica" w:eastAsia="Times New Roman" w:hAnsi="Helvetica" w:cs="Calibri"/>
          <w:b/>
          <w:bCs/>
          <w:color w:val="000000"/>
          <w:kern w:val="0"/>
          <w:sz w:val="20"/>
          <w:szCs w:val="20"/>
          <w:lang w:val="it-IT" w:eastAsia="en-IE"/>
          <w14:ligatures w14:val="none"/>
        </w:rPr>
        <w:t>Principi della Memoria in uno Spazio Pubblico</w:t>
      </w:r>
      <w:r w:rsidR="008A51D9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”.</w:t>
      </w:r>
    </w:p>
    <w:p w14:paraId="7AB0B0A5" w14:textId="77777777" w:rsidR="004B3683" w:rsidRPr="008954E8" w:rsidRDefault="008A51D9" w:rsidP="004B348D">
      <w:pPr>
        <w:spacing w:beforeAutospacing="1" w:after="0" w:afterAutospacing="1" w:line="240" w:lineRule="atLeast"/>
        <w:jc w:val="both"/>
        <w:textAlignment w:val="baseline"/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</w:pPr>
      <w:r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S</w:t>
      </w:r>
      <w:r w:rsidR="00AA0AB2"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viluppati dal Community Relations </w:t>
      </w:r>
      <w:proofErr w:type="spellStart"/>
      <w:r w:rsidR="00AA0AB2"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Council</w:t>
      </w:r>
      <w:proofErr w:type="spellEnd"/>
      <w:r w:rsidR="00AA0AB2"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 e dal National </w:t>
      </w:r>
      <w:proofErr w:type="spellStart"/>
      <w:r w:rsidR="00AA0AB2"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Lottery</w:t>
      </w:r>
      <w:proofErr w:type="spellEnd"/>
      <w:r w:rsidR="00AA0AB2"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 Heritage Fund</w:t>
      </w:r>
      <w:r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, finanziatore del progetto, </w:t>
      </w:r>
      <w:r w:rsidR="00AA0AB2"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per garantire che le storie raccontate in uno spazio pubblico siano ponderate, inclusive e stimolanti</w:t>
      </w:r>
      <w:r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 si basano su alcuni principi fondamentali, quali:</w:t>
      </w:r>
      <w:r w:rsidR="00AA0AB2"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 partire dai fatti storici, riconoscere le implicazioni e le conseguenze di quanto accaduto, comprendere che esistono percezioni e interpretazioni diverse, mostrare come eventi e attività possano approfondire la comprensione di un periodo, inquadrando il tutto nel contesto di una società inclusiva e accogliente.</w:t>
      </w:r>
    </w:p>
    <w:p w14:paraId="6775B1EF" w14:textId="77777777" w:rsidR="0095008D" w:rsidRPr="008954E8" w:rsidRDefault="0095008D" w:rsidP="004B348D">
      <w:pPr>
        <w:spacing w:after="0" w:line="240" w:lineRule="atLeast"/>
        <w:jc w:val="both"/>
        <w:textAlignment w:val="baseline"/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</w:pPr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Per comprendere la rilevanza di questo spazio museale e il suo ruolo straordinario non solo di carattere locale è interessante osservare da vicino le dichiarazioni di alcune delle persone maggiormente coinvolte nel processo di realizzazione.</w:t>
      </w:r>
    </w:p>
    <w:p w14:paraId="293811BD" w14:textId="77777777" w:rsidR="00E96566" w:rsidRPr="008954E8" w:rsidRDefault="00E96566" w:rsidP="004B348D">
      <w:pPr>
        <w:spacing w:after="0" w:line="240" w:lineRule="atLeast"/>
        <w:jc w:val="both"/>
        <w:textAlignment w:val="baseline"/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</w:pPr>
    </w:p>
    <w:p w14:paraId="670D596C" w14:textId="77777777" w:rsidR="008D6204" w:rsidRPr="008954E8" w:rsidRDefault="00000000" w:rsidP="004B348D">
      <w:pPr>
        <w:spacing w:after="0" w:line="240" w:lineRule="atLeast"/>
        <w:jc w:val="both"/>
        <w:textAlignment w:val="baseline"/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</w:pPr>
      <w:r w:rsidRPr="008954E8">
        <w:rPr>
          <w:rFonts w:ascii="Helvetica" w:eastAsia="Times New Roman" w:hAnsi="Helvetica" w:cs="Calibri"/>
          <w:i/>
          <w:iCs/>
          <w:color w:val="000000"/>
          <w:kern w:val="0"/>
          <w:sz w:val="20"/>
          <w:szCs w:val="20"/>
          <w:lang w:val="it-IT" w:eastAsia="en-IE"/>
          <w14:ligatures w14:val="none"/>
        </w:rPr>
        <w:t xml:space="preserve">"Siamo lieti di poter dare il benvenuto ai visitatori del nostro nuovo museo a partire dal 22 luglio.  È stato un lavoro d'amore per il </w:t>
      </w:r>
      <w:proofErr w:type="spellStart"/>
      <w:r w:rsidRPr="008954E8">
        <w:rPr>
          <w:rFonts w:ascii="Helvetica" w:eastAsia="Times New Roman" w:hAnsi="Helvetica" w:cs="Calibri"/>
          <w:i/>
          <w:iCs/>
          <w:color w:val="000000"/>
          <w:kern w:val="0"/>
          <w:sz w:val="20"/>
          <w:szCs w:val="20"/>
          <w:lang w:val="it-IT" w:eastAsia="en-IE"/>
          <w14:ligatures w14:val="none"/>
        </w:rPr>
        <w:t>Gasyard</w:t>
      </w:r>
      <w:proofErr w:type="spellEnd"/>
      <w:r w:rsidRPr="008954E8">
        <w:rPr>
          <w:rFonts w:ascii="Helvetica" w:eastAsia="Times New Roman" w:hAnsi="Helvetica" w:cs="Calibri"/>
          <w:i/>
          <w:iCs/>
          <w:color w:val="000000"/>
          <w:kern w:val="0"/>
          <w:sz w:val="20"/>
          <w:szCs w:val="20"/>
          <w:lang w:val="it-IT" w:eastAsia="en-IE"/>
          <w14:ligatures w14:val="none"/>
        </w:rPr>
        <w:t xml:space="preserve"> Trust e permetterà ai visitatori di tutto il mondo di conoscere la nostra storia. Il museo disporrà anche di ampi</w:t>
      </w:r>
      <w:r w:rsidR="0095008D" w:rsidRPr="008954E8">
        <w:rPr>
          <w:rFonts w:ascii="Helvetica" w:eastAsia="Times New Roman" w:hAnsi="Helvetica" w:cs="Calibri"/>
          <w:i/>
          <w:iCs/>
          <w:color w:val="000000"/>
          <w:kern w:val="0"/>
          <w:sz w:val="20"/>
          <w:szCs w:val="20"/>
          <w:lang w:val="it-IT" w:eastAsia="en-IE"/>
          <w14:ligatures w14:val="none"/>
        </w:rPr>
        <w:t xml:space="preserve"> spazi</w:t>
      </w:r>
      <w:r w:rsidRPr="008954E8">
        <w:rPr>
          <w:rFonts w:ascii="Helvetica" w:eastAsia="Times New Roman" w:hAnsi="Helvetica" w:cs="Calibri"/>
          <w:i/>
          <w:iCs/>
          <w:color w:val="000000"/>
          <w:kern w:val="0"/>
          <w:sz w:val="20"/>
          <w:szCs w:val="20"/>
          <w:lang w:val="it-IT" w:eastAsia="en-IE"/>
          <w14:ligatures w14:val="none"/>
        </w:rPr>
        <w:t xml:space="preserve"> per la vendita al dettaglio, di un parcheggio e di un caffè comunitario che offrirà un ampio men</w:t>
      </w:r>
      <w:r w:rsidR="0095008D" w:rsidRPr="008954E8">
        <w:rPr>
          <w:rFonts w:ascii="Helvetica" w:eastAsia="Times New Roman" w:hAnsi="Helvetica" w:cs="Calibri"/>
          <w:i/>
          <w:iCs/>
          <w:color w:val="000000"/>
          <w:kern w:val="0"/>
          <w:sz w:val="20"/>
          <w:szCs w:val="20"/>
          <w:lang w:val="it-IT" w:eastAsia="en-IE"/>
          <w14:ligatures w14:val="none"/>
        </w:rPr>
        <w:t>ù</w:t>
      </w:r>
      <w:r w:rsidRPr="008954E8">
        <w:rPr>
          <w:rFonts w:ascii="Helvetica" w:eastAsia="Times New Roman" w:hAnsi="Helvetica" w:cs="Calibri"/>
          <w:i/>
          <w:iCs/>
          <w:color w:val="000000"/>
          <w:kern w:val="0"/>
          <w:sz w:val="20"/>
          <w:szCs w:val="20"/>
          <w:lang w:val="it-IT" w:eastAsia="en-IE"/>
          <w14:ligatures w14:val="none"/>
        </w:rPr>
        <w:t xml:space="preserve"> e un'area per sedersi all'aperto sia ai residenti locali </w:t>
      </w:r>
      <w:r w:rsidR="0095008D" w:rsidRPr="008954E8">
        <w:rPr>
          <w:rFonts w:ascii="Helvetica" w:eastAsia="Times New Roman" w:hAnsi="Helvetica" w:cs="Calibri"/>
          <w:i/>
          <w:iCs/>
          <w:color w:val="000000"/>
          <w:kern w:val="0"/>
          <w:sz w:val="20"/>
          <w:szCs w:val="20"/>
          <w:lang w:val="it-IT" w:eastAsia="en-IE"/>
          <w14:ligatures w14:val="none"/>
        </w:rPr>
        <w:t xml:space="preserve">sia </w:t>
      </w:r>
      <w:r w:rsidRPr="008954E8">
        <w:rPr>
          <w:rFonts w:ascii="Helvetica" w:eastAsia="Times New Roman" w:hAnsi="Helvetica" w:cs="Calibri"/>
          <w:i/>
          <w:iCs/>
          <w:color w:val="000000"/>
          <w:kern w:val="0"/>
          <w:sz w:val="20"/>
          <w:szCs w:val="20"/>
          <w:lang w:val="it-IT" w:eastAsia="en-IE"/>
          <w14:ligatures w14:val="none"/>
        </w:rPr>
        <w:t>ai visitatori"</w:t>
      </w:r>
      <w:r w:rsidR="0095008D" w:rsidRPr="008954E8">
        <w:rPr>
          <w:rFonts w:ascii="Helvetica" w:eastAsia="Times New Roman" w:hAnsi="Helvetica" w:cs="Calibri"/>
          <w:i/>
          <w:iCs/>
          <w:color w:val="000000"/>
          <w:kern w:val="0"/>
          <w:sz w:val="20"/>
          <w:szCs w:val="20"/>
          <w:lang w:val="it-IT" w:eastAsia="en-IE"/>
          <w14:ligatures w14:val="none"/>
        </w:rPr>
        <w:t xml:space="preserve">, </w:t>
      </w:r>
      <w:r w:rsidR="0095008D" w:rsidRPr="00545CF9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ha commentato</w:t>
      </w:r>
      <w:r w:rsidR="0095008D" w:rsidRPr="00545CF9">
        <w:rPr>
          <w:rFonts w:ascii="Helvetica" w:eastAsia="Times New Roman" w:hAnsi="Helvetica" w:cs="Calibri"/>
          <w:b/>
          <w:bCs/>
          <w:color w:val="000000"/>
          <w:kern w:val="0"/>
          <w:sz w:val="20"/>
          <w:szCs w:val="20"/>
          <w:lang w:val="it-IT" w:eastAsia="en-IE"/>
          <w14:ligatures w14:val="none"/>
        </w:rPr>
        <w:t xml:space="preserve"> Linda McKinney, responsabile del </w:t>
      </w:r>
      <w:proofErr w:type="spellStart"/>
      <w:r w:rsidR="0095008D" w:rsidRPr="00545CF9">
        <w:rPr>
          <w:rFonts w:ascii="Helvetica" w:eastAsia="Times New Roman" w:hAnsi="Helvetica" w:cs="Calibri"/>
          <w:b/>
          <w:bCs/>
          <w:color w:val="000000"/>
          <w:kern w:val="0"/>
          <w:sz w:val="20"/>
          <w:szCs w:val="20"/>
          <w:lang w:val="it-IT" w:eastAsia="en-IE"/>
          <w14:ligatures w14:val="none"/>
        </w:rPr>
        <w:t>Gasyard</w:t>
      </w:r>
      <w:proofErr w:type="spellEnd"/>
      <w:r w:rsidR="0095008D" w:rsidRPr="00545CF9">
        <w:rPr>
          <w:rFonts w:ascii="Helvetica" w:eastAsia="Times New Roman" w:hAnsi="Helvetica" w:cs="Calibri"/>
          <w:b/>
          <w:bCs/>
          <w:color w:val="000000"/>
          <w:kern w:val="0"/>
          <w:sz w:val="20"/>
          <w:szCs w:val="20"/>
          <w:lang w:val="it-IT" w:eastAsia="en-IE"/>
          <w14:ligatures w14:val="none"/>
        </w:rPr>
        <w:t xml:space="preserve"> Trust</w:t>
      </w:r>
      <w:r w:rsidR="0095008D"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.</w:t>
      </w:r>
    </w:p>
    <w:p w14:paraId="062C754E" w14:textId="77777777" w:rsidR="009E52AC" w:rsidRPr="008954E8" w:rsidRDefault="009E52AC" w:rsidP="004B348D">
      <w:pPr>
        <w:spacing w:after="0" w:line="240" w:lineRule="atLeast"/>
        <w:jc w:val="both"/>
        <w:textAlignment w:val="baseline"/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</w:pPr>
    </w:p>
    <w:p w14:paraId="729CE87B" w14:textId="77777777" w:rsidR="008D6204" w:rsidRDefault="00000000" w:rsidP="004B348D">
      <w:pPr>
        <w:spacing w:after="0" w:line="240" w:lineRule="atLeast"/>
        <w:jc w:val="both"/>
        <w:textAlignment w:val="baseline"/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</w:pPr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"</w:t>
      </w:r>
      <w:r w:rsidR="001E6D83"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Il</w:t>
      </w:r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 </w:t>
      </w:r>
      <w:r w:rsidRPr="008954E8">
        <w:rPr>
          <w:rFonts w:ascii="Helvetica" w:eastAsia="Times New Roman" w:hAnsi="Helvetica" w:cs="Calibri"/>
          <w:i/>
          <w:iCs/>
          <w:color w:val="000000"/>
          <w:kern w:val="0"/>
          <w:sz w:val="20"/>
          <w:szCs w:val="20"/>
          <w:lang w:val="it-IT" w:eastAsia="en-IE"/>
          <w14:ligatures w14:val="none"/>
        </w:rPr>
        <w:t xml:space="preserve">patrimonio </w:t>
      </w:r>
      <w:r w:rsidR="001E6D83" w:rsidRPr="008954E8">
        <w:rPr>
          <w:rFonts w:ascii="Helvetica" w:eastAsia="Times New Roman" w:hAnsi="Helvetica" w:cs="Calibri"/>
          <w:i/>
          <w:iCs/>
          <w:color w:val="000000"/>
          <w:kern w:val="0"/>
          <w:sz w:val="20"/>
          <w:szCs w:val="20"/>
          <w:lang w:val="it-IT" w:eastAsia="en-IE"/>
          <w14:ligatures w14:val="none"/>
        </w:rPr>
        <w:t>storico e il patrimonio sociale sono tutt’uno con la</w:t>
      </w:r>
      <w:r w:rsidRPr="008954E8">
        <w:rPr>
          <w:rFonts w:ascii="Helvetica" w:eastAsia="Times New Roman" w:hAnsi="Helvetica" w:cs="Calibri"/>
          <w:i/>
          <w:iCs/>
          <w:color w:val="000000"/>
          <w:kern w:val="0"/>
          <w:sz w:val="20"/>
          <w:szCs w:val="20"/>
          <w:lang w:val="it-IT" w:eastAsia="en-IE"/>
          <w14:ligatures w14:val="none"/>
        </w:rPr>
        <w:t xml:space="preserve"> comprensione del passato e di come conservarlo per il futuro. In trent'anni, grazie a</w:t>
      </w:r>
      <w:r w:rsidR="001E6D83" w:rsidRPr="008954E8">
        <w:rPr>
          <w:rFonts w:ascii="Helvetica" w:eastAsia="Times New Roman" w:hAnsi="Helvetica" w:cs="Calibri"/>
          <w:i/>
          <w:iCs/>
          <w:color w:val="000000"/>
          <w:kern w:val="0"/>
          <w:sz w:val="20"/>
          <w:szCs w:val="20"/>
          <w:lang w:val="it-IT" w:eastAsia="en-IE"/>
          <w14:ligatures w14:val="none"/>
        </w:rPr>
        <w:t>i fondi</w:t>
      </w:r>
      <w:r w:rsidRPr="008954E8">
        <w:rPr>
          <w:rFonts w:ascii="Helvetica" w:eastAsia="Times New Roman" w:hAnsi="Helvetica" w:cs="Calibri"/>
          <w:i/>
          <w:iCs/>
          <w:color w:val="000000"/>
          <w:kern w:val="0"/>
          <w:sz w:val="20"/>
          <w:szCs w:val="20"/>
          <w:lang w:val="it-IT" w:eastAsia="en-IE"/>
          <w14:ligatures w14:val="none"/>
        </w:rPr>
        <w:t xml:space="preserve"> della National </w:t>
      </w:r>
      <w:proofErr w:type="spellStart"/>
      <w:r w:rsidRPr="008954E8">
        <w:rPr>
          <w:rFonts w:ascii="Helvetica" w:eastAsia="Times New Roman" w:hAnsi="Helvetica" w:cs="Calibri"/>
          <w:i/>
          <w:iCs/>
          <w:color w:val="000000"/>
          <w:kern w:val="0"/>
          <w:sz w:val="20"/>
          <w:szCs w:val="20"/>
          <w:lang w:val="it-IT" w:eastAsia="en-IE"/>
          <w14:ligatures w14:val="none"/>
        </w:rPr>
        <w:t>Lottery</w:t>
      </w:r>
      <w:proofErr w:type="spellEnd"/>
      <w:r w:rsidRPr="008954E8">
        <w:rPr>
          <w:rFonts w:ascii="Helvetica" w:eastAsia="Times New Roman" w:hAnsi="Helvetica" w:cs="Calibri"/>
          <w:i/>
          <w:iCs/>
          <w:color w:val="000000"/>
          <w:kern w:val="0"/>
          <w:sz w:val="20"/>
          <w:szCs w:val="20"/>
          <w:lang w:val="it-IT" w:eastAsia="en-IE"/>
          <w14:ligatures w14:val="none"/>
        </w:rPr>
        <w:t xml:space="preserve">, abbiamo investito 270 milioni di sterline </w:t>
      </w:r>
      <w:r w:rsidR="001E6D83" w:rsidRPr="008954E8">
        <w:rPr>
          <w:rFonts w:ascii="Helvetica" w:eastAsia="Times New Roman" w:hAnsi="Helvetica" w:cs="Calibri"/>
          <w:i/>
          <w:iCs/>
          <w:color w:val="000000"/>
          <w:kern w:val="0"/>
          <w:sz w:val="20"/>
          <w:szCs w:val="20"/>
          <w:lang w:val="it-IT" w:eastAsia="en-IE"/>
          <w14:ligatures w14:val="none"/>
        </w:rPr>
        <w:t>per</w:t>
      </w:r>
      <w:r w:rsidRPr="008954E8">
        <w:rPr>
          <w:rFonts w:ascii="Helvetica" w:eastAsia="Times New Roman" w:hAnsi="Helvetica" w:cs="Calibri"/>
          <w:i/>
          <w:iCs/>
          <w:color w:val="000000"/>
          <w:kern w:val="0"/>
          <w:sz w:val="20"/>
          <w:szCs w:val="20"/>
          <w:lang w:val="it-IT" w:eastAsia="en-IE"/>
          <w14:ligatures w14:val="none"/>
        </w:rPr>
        <w:t xml:space="preserve"> </w:t>
      </w:r>
      <w:r w:rsidR="001E6D83" w:rsidRPr="008954E8">
        <w:rPr>
          <w:rFonts w:ascii="Helvetica" w:eastAsia="Times New Roman" w:hAnsi="Helvetica" w:cs="Calibri"/>
          <w:i/>
          <w:iCs/>
          <w:color w:val="000000"/>
          <w:kern w:val="0"/>
          <w:sz w:val="20"/>
          <w:szCs w:val="20"/>
          <w:lang w:val="it-IT" w:eastAsia="en-IE"/>
          <w14:ligatures w14:val="none"/>
        </w:rPr>
        <w:t xml:space="preserve">numerosi </w:t>
      </w:r>
      <w:r w:rsidRPr="008954E8">
        <w:rPr>
          <w:rFonts w:ascii="Helvetica" w:eastAsia="Times New Roman" w:hAnsi="Helvetica" w:cs="Calibri"/>
          <w:i/>
          <w:iCs/>
          <w:color w:val="000000"/>
          <w:kern w:val="0"/>
          <w:sz w:val="20"/>
          <w:szCs w:val="20"/>
          <w:lang w:val="it-IT" w:eastAsia="en-IE"/>
          <w14:ligatures w14:val="none"/>
        </w:rPr>
        <w:t>beni culturali in tutta l'Irlanda del Nord, dal patrimonio edilizio e natural</w:t>
      </w:r>
      <w:r w:rsidR="001E6D83" w:rsidRPr="008954E8">
        <w:rPr>
          <w:rFonts w:ascii="Helvetica" w:eastAsia="Times New Roman" w:hAnsi="Helvetica" w:cs="Calibri"/>
          <w:i/>
          <w:iCs/>
          <w:color w:val="000000"/>
          <w:kern w:val="0"/>
          <w:sz w:val="20"/>
          <w:szCs w:val="20"/>
          <w:lang w:val="it-IT" w:eastAsia="en-IE"/>
          <w14:ligatures w14:val="none"/>
        </w:rPr>
        <w:t>istico</w:t>
      </w:r>
      <w:r w:rsidRPr="008954E8">
        <w:rPr>
          <w:rFonts w:ascii="Helvetica" w:eastAsia="Times New Roman" w:hAnsi="Helvetica" w:cs="Calibri"/>
          <w:i/>
          <w:iCs/>
          <w:color w:val="000000"/>
          <w:kern w:val="0"/>
          <w:sz w:val="20"/>
          <w:szCs w:val="20"/>
          <w:lang w:val="it-IT" w:eastAsia="en-IE"/>
          <w14:ligatures w14:val="none"/>
        </w:rPr>
        <w:t xml:space="preserve"> fino ai progetti comunitari che aiutano le persone a esplorare il loro passato. Il nuovo Peacemakers Museum presenta le storie di una comunità </w:t>
      </w:r>
      <w:r w:rsidR="001E6D83" w:rsidRPr="008954E8">
        <w:rPr>
          <w:rFonts w:ascii="Helvetica" w:eastAsia="Times New Roman" w:hAnsi="Helvetica" w:cs="Calibri"/>
          <w:i/>
          <w:iCs/>
          <w:color w:val="000000"/>
          <w:kern w:val="0"/>
          <w:sz w:val="20"/>
          <w:szCs w:val="20"/>
          <w:lang w:val="it-IT" w:eastAsia="en-IE"/>
          <w14:ligatures w14:val="none"/>
        </w:rPr>
        <w:t>e</w:t>
      </w:r>
      <w:r w:rsidRPr="008954E8">
        <w:rPr>
          <w:rFonts w:ascii="Helvetica" w:eastAsia="Times New Roman" w:hAnsi="Helvetica" w:cs="Calibri"/>
          <w:i/>
          <w:iCs/>
          <w:color w:val="000000"/>
          <w:kern w:val="0"/>
          <w:sz w:val="20"/>
          <w:szCs w:val="20"/>
          <w:lang w:val="it-IT" w:eastAsia="en-IE"/>
          <w14:ligatures w14:val="none"/>
        </w:rPr>
        <w:t xml:space="preserve"> riflette le prospettive degli abitanti del </w:t>
      </w:r>
      <w:proofErr w:type="spellStart"/>
      <w:r w:rsidRPr="008954E8">
        <w:rPr>
          <w:rFonts w:ascii="Helvetica" w:eastAsia="Times New Roman" w:hAnsi="Helvetica" w:cs="Calibri"/>
          <w:i/>
          <w:iCs/>
          <w:color w:val="000000"/>
          <w:kern w:val="0"/>
          <w:sz w:val="20"/>
          <w:szCs w:val="20"/>
          <w:lang w:val="it-IT" w:eastAsia="en-IE"/>
          <w14:ligatures w14:val="none"/>
        </w:rPr>
        <w:t>Bogside</w:t>
      </w:r>
      <w:proofErr w:type="spellEnd"/>
      <w:r w:rsidRPr="008954E8">
        <w:rPr>
          <w:rFonts w:ascii="Helvetica" w:eastAsia="Times New Roman" w:hAnsi="Helvetica" w:cs="Calibri"/>
          <w:i/>
          <w:iCs/>
          <w:color w:val="000000"/>
          <w:kern w:val="0"/>
          <w:sz w:val="20"/>
          <w:szCs w:val="20"/>
          <w:lang w:val="it-IT" w:eastAsia="en-IE"/>
          <w14:ligatures w14:val="none"/>
        </w:rPr>
        <w:t xml:space="preserve"> e il loro </w:t>
      </w:r>
      <w:r w:rsidRPr="008954E8">
        <w:rPr>
          <w:rFonts w:ascii="Helvetica" w:eastAsia="Times New Roman" w:hAnsi="Helvetica" w:cs="Calibri"/>
          <w:i/>
          <w:iCs/>
          <w:color w:val="000000"/>
          <w:kern w:val="0"/>
          <w:sz w:val="20"/>
          <w:szCs w:val="20"/>
          <w:lang w:val="it-IT" w:eastAsia="en-IE"/>
          <w14:ligatures w14:val="none"/>
        </w:rPr>
        <w:lastRenderedPageBreak/>
        <w:t xml:space="preserve">impegno nel processo di pace. </w:t>
      </w:r>
      <w:r w:rsidR="001E6D83" w:rsidRPr="008954E8">
        <w:rPr>
          <w:rFonts w:ascii="Helvetica" w:eastAsia="Times New Roman" w:hAnsi="Helvetica" w:cs="Calibri"/>
          <w:i/>
          <w:iCs/>
          <w:color w:val="000000"/>
          <w:kern w:val="0"/>
          <w:sz w:val="20"/>
          <w:szCs w:val="20"/>
          <w:lang w:val="it-IT" w:eastAsia="en-IE"/>
          <w14:ligatures w14:val="none"/>
        </w:rPr>
        <w:t>Il percorso museale</w:t>
      </w:r>
      <w:r w:rsidRPr="008954E8">
        <w:rPr>
          <w:rFonts w:ascii="Helvetica" w:eastAsia="Times New Roman" w:hAnsi="Helvetica" w:cs="Calibri"/>
          <w:i/>
          <w:iCs/>
          <w:color w:val="000000"/>
          <w:kern w:val="0"/>
          <w:sz w:val="20"/>
          <w:szCs w:val="20"/>
          <w:lang w:val="it-IT" w:eastAsia="en-IE"/>
          <w14:ligatures w14:val="none"/>
        </w:rPr>
        <w:t xml:space="preserve"> e il suo archivio audio e visivo si collegano </w:t>
      </w:r>
      <w:r w:rsidR="001E6D83" w:rsidRPr="008954E8">
        <w:rPr>
          <w:rFonts w:ascii="Helvetica" w:eastAsia="Times New Roman" w:hAnsi="Helvetica" w:cs="Calibri"/>
          <w:i/>
          <w:iCs/>
          <w:color w:val="000000"/>
          <w:kern w:val="0"/>
          <w:sz w:val="20"/>
          <w:szCs w:val="20"/>
          <w:lang w:val="it-IT" w:eastAsia="en-IE"/>
          <w14:ligatures w14:val="none"/>
        </w:rPr>
        <w:t>in senso ampio</w:t>
      </w:r>
      <w:r w:rsidRPr="008954E8">
        <w:rPr>
          <w:rFonts w:ascii="Helvetica" w:eastAsia="Times New Roman" w:hAnsi="Helvetica" w:cs="Calibri"/>
          <w:i/>
          <w:iCs/>
          <w:color w:val="000000"/>
          <w:kern w:val="0"/>
          <w:sz w:val="20"/>
          <w:szCs w:val="20"/>
          <w:lang w:val="it-IT" w:eastAsia="en-IE"/>
          <w14:ligatures w14:val="none"/>
        </w:rPr>
        <w:t xml:space="preserve"> </w:t>
      </w:r>
      <w:r w:rsidR="001E6D83" w:rsidRPr="008954E8">
        <w:rPr>
          <w:rFonts w:ascii="Helvetica" w:eastAsia="Times New Roman" w:hAnsi="Helvetica" w:cs="Calibri"/>
          <w:i/>
          <w:iCs/>
          <w:color w:val="000000"/>
          <w:kern w:val="0"/>
          <w:sz w:val="20"/>
          <w:szCs w:val="20"/>
          <w:lang w:val="it-IT" w:eastAsia="en-IE"/>
          <w14:ligatures w14:val="none"/>
        </w:rPr>
        <w:t>alla</w:t>
      </w:r>
      <w:r w:rsidRPr="008954E8">
        <w:rPr>
          <w:rFonts w:ascii="Helvetica" w:eastAsia="Times New Roman" w:hAnsi="Helvetica" w:cs="Calibri"/>
          <w:i/>
          <w:iCs/>
          <w:color w:val="000000"/>
          <w:kern w:val="0"/>
          <w:sz w:val="20"/>
          <w:szCs w:val="20"/>
          <w:lang w:val="it-IT" w:eastAsia="en-IE"/>
          <w14:ligatures w14:val="none"/>
        </w:rPr>
        <w:t xml:space="preserve"> e aiutano ad approfondire la comprensione degli eventi chiave del periodo. Con il finanziamento di progetti da parte del</w:t>
      </w:r>
      <w:r w:rsidR="001E6D83" w:rsidRPr="008954E8">
        <w:rPr>
          <w:rFonts w:ascii="Helvetica" w:eastAsia="Times New Roman" w:hAnsi="Helvetica" w:cs="Calibri"/>
          <w:i/>
          <w:iCs/>
          <w:color w:val="000000"/>
          <w:kern w:val="0"/>
          <w:sz w:val="20"/>
          <w:szCs w:val="20"/>
          <w:lang w:val="it-IT" w:eastAsia="en-IE"/>
          <w14:ligatures w14:val="none"/>
        </w:rPr>
        <w:t>l’Heritage Fund</w:t>
      </w:r>
      <w:r w:rsidRPr="008954E8">
        <w:rPr>
          <w:rFonts w:ascii="Helvetica" w:eastAsia="Times New Roman" w:hAnsi="Helvetica" w:cs="Calibri"/>
          <w:i/>
          <w:iCs/>
          <w:color w:val="000000"/>
          <w:kern w:val="0"/>
          <w:sz w:val="20"/>
          <w:szCs w:val="20"/>
          <w:lang w:val="it-IT" w:eastAsia="en-IE"/>
          <w14:ligatures w14:val="none"/>
        </w:rPr>
        <w:t xml:space="preserve">, le comunità possono raccontare le loro storie del passato, conservare e condividere le loro esperienze </w:t>
      </w:r>
      <w:r w:rsidR="001E6D83" w:rsidRPr="008954E8">
        <w:rPr>
          <w:rFonts w:ascii="Helvetica" w:eastAsia="Times New Roman" w:hAnsi="Helvetica" w:cs="Calibri"/>
          <w:i/>
          <w:iCs/>
          <w:color w:val="000000"/>
          <w:kern w:val="0"/>
          <w:sz w:val="20"/>
          <w:szCs w:val="20"/>
          <w:lang w:val="it-IT" w:eastAsia="en-IE"/>
          <w14:ligatures w14:val="none"/>
        </w:rPr>
        <w:t>affinché</w:t>
      </w:r>
      <w:r w:rsidRPr="008954E8">
        <w:rPr>
          <w:rFonts w:ascii="Helvetica" w:eastAsia="Times New Roman" w:hAnsi="Helvetica" w:cs="Calibri"/>
          <w:i/>
          <w:iCs/>
          <w:color w:val="000000"/>
          <w:kern w:val="0"/>
          <w:sz w:val="20"/>
          <w:szCs w:val="20"/>
          <w:lang w:val="it-IT" w:eastAsia="en-IE"/>
          <w14:ligatures w14:val="none"/>
        </w:rPr>
        <w:t xml:space="preserve"> </w:t>
      </w:r>
      <w:r w:rsidR="001E6D83" w:rsidRPr="008954E8">
        <w:rPr>
          <w:rFonts w:ascii="Helvetica" w:eastAsia="Times New Roman" w:hAnsi="Helvetica" w:cs="Calibri"/>
          <w:i/>
          <w:iCs/>
          <w:color w:val="000000"/>
          <w:kern w:val="0"/>
          <w:sz w:val="20"/>
          <w:szCs w:val="20"/>
          <w:lang w:val="it-IT" w:eastAsia="en-IE"/>
          <w14:ligatures w14:val="none"/>
        </w:rPr>
        <w:t>anche</w:t>
      </w:r>
      <w:r w:rsidRPr="008954E8">
        <w:rPr>
          <w:rFonts w:ascii="Helvetica" w:eastAsia="Times New Roman" w:hAnsi="Helvetica" w:cs="Calibri"/>
          <w:i/>
          <w:iCs/>
          <w:color w:val="000000"/>
          <w:kern w:val="0"/>
          <w:sz w:val="20"/>
          <w:szCs w:val="20"/>
          <w:lang w:val="it-IT" w:eastAsia="en-IE"/>
          <w14:ligatures w14:val="none"/>
        </w:rPr>
        <w:t xml:space="preserve"> gli altri possano comprendere meglio la loro prospettiva</w:t>
      </w:r>
      <w:r w:rsidR="007B7186" w:rsidRPr="008954E8">
        <w:rPr>
          <w:rFonts w:ascii="Helvetica" w:eastAsia="Times New Roman" w:hAnsi="Helvetica" w:cs="Calibri"/>
          <w:i/>
          <w:iCs/>
          <w:color w:val="000000"/>
          <w:kern w:val="0"/>
          <w:sz w:val="20"/>
          <w:szCs w:val="20"/>
          <w:lang w:val="it-IT" w:eastAsia="en-IE"/>
          <w14:ligatures w14:val="none"/>
        </w:rPr>
        <w:t xml:space="preserve">”, </w:t>
      </w:r>
      <w:r w:rsidR="007B7186"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le ha fatto eco</w:t>
      </w:r>
      <w:r w:rsidR="007B7186" w:rsidRPr="008954E8">
        <w:rPr>
          <w:rFonts w:ascii="Helvetica" w:eastAsia="Times New Roman" w:hAnsi="Helvetica" w:cs="Calibri"/>
          <w:i/>
          <w:iCs/>
          <w:color w:val="000000"/>
          <w:kern w:val="0"/>
          <w:sz w:val="20"/>
          <w:szCs w:val="20"/>
          <w:lang w:val="it-IT" w:eastAsia="en-IE"/>
          <w14:ligatures w14:val="none"/>
        </w:rPr>
        <w:t xml:space="preserve"> </w:t>
      </w:r>
      <w:r w:rsidR="007B7186" w:rsidRPr="00545CF9">
        <w:rPr>
          <w:rFonts w:ascii="Helvetica" w:eastAsia="Times New Roman" w:hAnsi="Helvetica" w:cs="Calibri"/>
          <w:b/>
          <w:bCs/>
          <w:color w:val="000000"/>
          <w:kern w:val="0"/>
          <w:sz w:val="20"/>
          <w:szCs w:val="20"/>
          <w:lang w:val="it-IT" w:eastAsia="en-IE"/>
          <w14:ligatures w14:val="none"/>
        </w:rPr>
        <w:t xml:space="preserve">Paul </w:t>
      </w:r>
      <w:proofErr w:type="spellStart"/>
      <w:r w:rsidR="007B7186" w:rsidRPr="00545CF9">
        <w:rPr>
          <w:rFonts w:ascii="Helvetica" w:eastAsia="Times New Roman" w:hAnsi="Helvetica" w:cs="Calibri"/>
          <w:b/>
          <w:bCs/>
          <w:color w:val="000000"/>
          <w:kern w:val="0"/>
          <w:sz w:val="20"/>
          <w:szCs w:val="20"/>
          <w:lang w:val="it-IT" w:eastAsia="en-IE"/>
          <w14:ligatures w14:val="none"/>
        </w:rPr>
        <w:t>Mullan</w:t>
      </w:r>
      <w:proofErr w:type="spellEnd"/>
      <w:r w:rsidR="007B7186"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, </w:t>
      </w:r>
      <w:r w:rsidR="007B7186" w:rsidRPr="00545CF9">
        <w:rPr>
          <w:rFonts w:ascii="Helvetica" w:eastAsia="Times New Roman" w:hAnsi="Helvetica" w:cs="Calibri"/>
          <w:b/>
          <w:bCs/>
          <w:color w:val="000000"/>
          <w:kern w:val="0"/>
          <w:sz w:val="20"/>
          <w:szCs w:val="20"/>
          <w:lang w:val="it-IT" w:eastAsia="en-IE"/>
          <w14:ligatures w14:val="none"/>
        </w:rPr>
        <w:t xml:space="preserve">direttore per l'Irlanda del Nord del National </w:t>
      </w:r>
      <w:proofErr w:type="spellStart"/>
      <w:r w:rsidR="007B7186" w:rsidRPr="00545CF9">
        <w:rPr>
          <w:rFonts w:ascii="Helvetica" w:eastAsia="Times New Roman" w:hAnsi="Helvetica" w:cs="Calibri"/>
          <w:b/>
          <w:bCs/>
          <w:color w:val="000000"/>
          <w:kern w:val="0"/>
          <w:sz w:val="20"/>
          <w:szCs w:val="20"/>
          <w:lang w:val="it-IT" w:eastAsia="en-IE"/>
          <w14:ligatures w14:val="none"/>
        </w:rPr>
        <w:t>Lottery</w:t>
      </w:r>
      <w:proofErr w:type="spellEnd"/>
      <w:r w:rsidR="007B7186" w:rsidRPr="00545CF9">
        <w:rPr>
          <w:rFonts w:ascii="Helvetica" w:eastAsia="Times New Roman" w:hAnsi="Helvetica" w:cs="Calibri"/>
          <w:b/>
          <w:bCs/>
          <w:color w:val="000000"/>
          <w:kern w:val="0"/>
          <w:sz w:val="20"/>
          <w:szCs w:val="20"/>
          <w:lang w:val="it-IT" w:eastAsia="en-IE"/>
          <w14:ligatures w14:val="none"/>
        </w:rPr>
        <w:t xml:space="preserve"> Heritage Fund</w:t>
      </w:r>
      <w:r w:rsidR="007B7186"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.</w:t>
      </w:r>
    </w:p>
    <w:p w14:paraId="088FAAE7" w14:textId="77777777" w:rsidR="008A51D9" w:rsidRDefault="008A51D9" w:rsidP="004B348D">
      <w:pPr>
        <w:spacing w:after="0" w:line="240" w:lineRule="atLeast"/>
        <w:jc w:val="both"/>
        <w:textAlignment w:val="baseline"/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</w:pPr>
    </w:p>
    <w:p w14:paraId="0A9C08E8" w14:textId="77777777" w:rsidR="008A51D9" w:rsidRPr="00FF4F06" w:rsidRDefault="008A51D9" w:rsidP="004B348D">
      <w:pPr>
        <w:spacing w:after="0" w:line="238" w:lineRule="atLeast"/>
        <w:jc w:val="both"/>
        <w:textAlignment w:val="baseline"/>
        <w:rPr>
          <w:rFonts w:ascii="Helvetica" w:eastAsia="Times New Roman" w:hAnsi="Helvetica" w:cs="Calibri"/>
          <w:color w:val="000000"/>
          <w:kern w:val="0"/>
          <w:sz w:val="20"/>
          <w:szCs w:val="20"/>
          <w:lang w:val="en-US" w:eastAsia="en-IE"/>
          <w14:ligatures w14:val="none"/>
        </w:rPr>
      </w:pPr>
      <w:r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Le risorse necessarie alla realizzazione del museo sono frutto di una straordinaria cordata: il </w:t>
      </w:r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National </w:t>
      </w:r>
      <w:proofErr w:type="spellStart"/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Lottery</w:t>
      </w:r>
      <w:proofErr w:type="spellEnd"/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 Heritage Fund</w:t>
      </w:r>
      <w:r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 ha donato </w:t>
      </w:r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499.997 sterline per l'allestimento, l'interpretazione e la promozione del nuovo </w:t>
      </w:r>
      <w:r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spazio</w:t>
      </w:r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 storico</w:t>
      </w:r>
      <w:r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 e, complessivamente, l</w:t>
      </w:r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a riqualificazione e l'ampliamento del </w:t>
      </w:r>
      <w:proofErr w:type="spellStart"/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Gasyard</w:t>
      </w:r>
      <w:proofErr w:type="spellEnd"/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 Centre, del valore di 2,8 milioni di sterline, è stata gestita e </w:t>
      </w:r>
      <w:r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co</w:t>
      </w:r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finanziata dal Derry City and Strabane </w:t>
      </w:r>
      <w:proofErr w:type="spellStart"/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District</w:t>
      </w:r>
      <w:proofErr w:type="spellEnd"/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 </w:t>
      </w:r>
      <w:proofErr w:type="spellStart"/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Council</w:t>
      </w:r>
      <w:proofErr w:type="spellEnd"/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. </w:t>
      </w:r>
      <w:proofErr w:type="spellStart"/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en-US" w:eastAsia="en-IE"/>
          <w14:ligatures w14:val="none"/>
        </w:rPr>
        <w:t>Olt</w:t>
      </w:r>
      <w:r>
        <w:rPr>
          <w:rFonts w:ascii="Helvetica" w:eastAsia="Times New Roman" w:hAnsi="Helvetica" w:cs="Calibri"/>
          <w:color w:val="000000"/>
          <w:kern w:val="0"/>
          <w:sz w:val="20"/>
          <w:szCs w:val="20"/>
          <w:lang w:val="en-US" w:eastAsia="en-IE"/>
          <w14:ligatures w14:val="none"/>
        </w:rPr>
        <w:t>re</w:t>
      </w:r>
      <w:proofErr w:type="spellEnd"/>
      <w:r>
        <w:rPr>
          <w:rFonts w:ascii="Helvetica" w:eastAsia="Times New Roman" w:hAnsi="Helvetica" w:cs="Calibri"/>
          <w:color w:val="000000"/>
          <w:kern w:val="0"/>
          <w:sz w:val="20"/>
          <w:szCs w:val="20"/>
          <w:lang w:val="en-US" w:eastAsia="en-IE"/>
          <w14:ligatures w14:val="none"/>
        </w:rPr>
        <w:t xml:space="preserve"> </w:t>
      </w:r>
      <w:proofErr w:type="spellStart"/>
      <w:r>
        <w:rPr>
          <w:rFonts w:ascii="Helvetica" w:eastAsia="Times New Roman" w:hAnsi="Helvetica" w:cs="Calibri"/>
          <w:color w:val="000000"/>
          <w:kern w:val="0"/>
          <w:sz w:val="20"/>
          <w:szCs w:val="20"/>
          <w:lang w:val="en-US" w:eastAsia="en-IE"/>
          <w14:ligatures w14:val="none"/>
        </w:rPr>
        <w:t>che</w:t>
      </w:r>
      <w:proofErr w:type="spellEnd"/>
      <w:r>
        <w:rPr>
          <w:rFonts w:ascii="Helvetica" w:eastAsia="Times New Roman" w:hAnsi="Helvetica" w:cs="Calibri"/>
          <w:color w:val="000000"/>
          <w:kern w:val="0"/>
          <w:sz w:val="20"/>
          <w:szCs w:val="20"/>
          <w:lang w:val="en-US" w:eastAsia="en-IE"/>
          <w14:ligatures w14:val="none"/>
        </w:rPr>
        <w:t xml:space="preserve"> dal </w:t>
      </w:r>
      <w:r w:rsidRPr="00A431F3">
        <w:rPr>
          <w:rFonts w:ascii="Helvetica" w:eastAsia="Times New Roman" w:hAnsi="Helvetica" w:cs="Calibri"/>
          <w:color w:val="000000"/>
          <w:kern w:val="0"/>
          <w:sz w:val="20"/>
          <w:szCs w:val="20"/>
          <w:lang w:val="en-US" w:eastAsia="en-IE"/>
          <w14:ligatures w14:val="none"/>
        </w:rPr>
        <w:t>National Lottery Heritage Fund,</w:t>
      </w:r>
      <w:r>
        <w:rPr>
          <w:rFonts w:ascii="Helvetica" w:eastAsia="Times New Roman" w:hAnsi="Helvetica" w:cs="Calibri"/>
          <w:color w:val="000000"/>
          <w:kern w:val="0"/>
          <w:sz w:val="20"/>
          <w:szCs w:val="20"/>
          <w:lang w:val="en-US" w:eastAsia="en-IE"/>
          <w14:ligatures w14:val="none"/>
        </w:rPr>
        <w:t xml:space="preserve"> </w:t>
      </w:r>
      <w:proofErr w:type="spellStart"/>
      <w:r>
        <w:rPr>
          <w:rFonts w:ascii="Helvetica" w:eastAsia="Times New Roman" w:hAnsi="Helvetica" w:cs="Calibri"/>
          <w:color w:val="000000"/>
          <w:kern w:val="0"/>
          <w:sz w:val="20"/>
          <w:szCs w:val="20"/>
          <w:lang w:val="en-US" w:eastAsia="en-IE"/>
          <w14:ligatures w14:val="none"/>
        </w:rPr>
        <w:t>alcuni</w:t>
      </w:r>
      <w:proofErr w:type="spellEnd"/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en-US" w:eastAsia="en-IE"/>
          <w14:ligatures w14:val="none"/>
        </w:rPr>
        <w:t xml:space="preserve"> </w:t>
      </w:r>
      <w:proofErr w:type="spellStart"/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en-US" w:eastAsia="en-IE"/>
          <w14:ligatures w14:val="none"/>
        </w:rPr>
        <w:t>finanziamenti</w:t>
      </w:r>
      <w:proofErr w:type="spellEnd"/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en-US" w:eastAsia="en-IE"/>
          <w14:ligatures w14:val="none"/>
        </w:rPr>
        <w:t xml:space="preserve"> </w:t>
      </w:r>
      <w:proofErr w:type="spellStart"/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en-US" w:eastAsia="en-IE"/>
          <w14:ligatures w14:val="none"/>
        </w:rPr>
        <w:t>sono</w:t>
      </w:r>
      <w:proofErr w:type="spellEnd"/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en-US" w:eastAsia="en-IE"/>
          <w14:ligatures w14:val="none"/>
        </w:rPr>
        <w:t xml:space="preserve"> </w:t>
      </w:r>
      <w:proofErr w:type="spellStart"/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en-US" w:eastAsia="en-IE"/>
          <w14:ligatures w14:val="none"/>
        </w:rPr>
        <w:t>stati</w:t>
      </w:r>
      <w:proofErr w:type="spellEnd"/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en-US" w:eastAsia="en-IE"/>
          <w14:ligatures w14:val="none"/>
        </w:rPr>
        <w:t xml:space="preserve"> </w:t>
      </w:r>
      <w:proofErr w:type="spellStart"/>
      <w:r>
        <w:rPr>
          <w:rFonts w:ascii="Helvetica" w:eastAsia="Times New Roman" w:hAnsi="Helvetica" w:cs="Calibri"/>
          <w:color w:val="000000"/>
          <w:kern w:val="0"/>
          <w:sz w:val="20"/>
          <w:szCs w:val="20"/>
          <w:lang w:val="en-US" w:eastAsia="en-IE"/>
          <w14:ligatures w14:val="none"/>
        </w:rPr>
        <w:t>erogati</w:t>
      </w:r>
      <w:proofErr w:type="spellEnd"/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en-US" w:eastAsia="en-IE"/>
          <w14:ligatures w14:val="none"/>
        </w:rPr>
        <w:t xml:space="preserve"> da </w:t>
      </w:r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eastAsia="en-IE"/>
          <w14:ligatures w14:val="none"/>
        </w:rPr>
        <w:t>The Executive Office’s Urban Villages Initiative, dal Department for Communities</w:t>
      </w:r>
      <w:r>
        <w:rPr>
          <w:rFonts w:ascii="Helvetica" w:eastAsia="Times New Roman" w:hAnsi="Helvetica" w:cs="Calibri"/>
          <w:color w:val="000000"/>
          <w:kern w:val="0"/>
          <w:sz w:val="20"/>
          <w:szCs w:val="20"/>
          <w:lang w:eastAsia="en-IE"/>
          <w14:ligatures w14:val="none"/>
        </w:rPr>
        <w:t xml:space="preserve"> e </w:t>
      </w:r>
      <w:proofErr w:type="spellStart"/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eastAsia="en-IE"/>
          <w14:ligatures w14:val="none"/>
        </w:rPr>
        <w:t>dall’Arts</w:t>
      </w:r>
      <w:proofErr w:type="spellEnd"/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eastAsia="en-IE"/>
          <w14:ligatures w14:val="none"/>
        </w:rPr>
        <w:t xml:space="preserve"> Council of Northern Ireland</w:t>
      </w:r>
      <w:r>
        <w:rPr>
          <w:rFonts w:ascii="Helvetica" w:eastAsia="Times New Roman" w:hAnsi="Helvetica" w:cs="Calibri"/>
          <w:color w:val="000000"/>
          <w:kern w:val="0"/>
          <w:sz w:val="20"/>
          <w:szCs w:val="20"/>
          <w:lang w:eastAsia="en-IE"/>
          <w14:ligatures w14:val="none"/>
        </w:rPr>
        <w:t xml:space="preserve">. </w:t>
      </w:r>
    </w:p>
    <w:p w14:paraId="1F0E6D79" w14:textId="77777777" w:rsidR="00970BDC" w:rsidRPr="008A51D9" w:rsidRDefault="00970BDC" w:rsidP="004B348D">
      <w:pPr>
        <w:spacing w:after="0" w:line="240" w:lineRule="atLeast"/>
        <w:jc w:val="both"/>
        <w:textAlignment w:val="baseline"/>
        <w:rPr>
          <w:rFonts w:ascii="Helvetica" w:eastAsia="Times New Roman" w:hAnsi="Helvetica" w:cs="Calibri"/>
          <w:color w:val="000000"/>
          <w:kern w:val="0"/>
          <w:sz w:val="20"/>
          <w:szCs w:val="20"/>
          <w:lang w:val="en-US" w:eastAsia="en-IE"/>
          <w14:ligatures w14:val="none"/>
        </w:rPr>
      </w:pPr>
    </w:p>
    <w:p w14:paraId="078A6F7C" w14:textId="77777777" w:rsidR="00970BDC" w:rsidRPr="008954E8" w:rsidRDefault="00970BDC" w:rsidP="004B348D">
      <w:pPr>
        <w:spacing w:after="0" w:line="240" w:lineRule="atLeast"/>
        <w:jc w:val="both"/>
        <w:textAlignment w:val="baseline"/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</w:pPr>
      <w:r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Con questo spazio, Derry diventa ancora più interessante e da mettere in agenda per un viaggio in cui scoprire una località molto bella e ricca di secoli di storia, ma anche un laboratorio su un futuro migliore che nasce soprattutto dall’incontro e dal dialogo.</w:t>
      </w:r>
    </w:p>
    <w:p w14:paraId="64E3A82F" w14:textId="77777777" w:rsidR="00E96566" w:rsidRPr="008954E8" w:rsidRDefault="00E96566" w:rsidP="004B348D">
      <w:pPr>
        <w:spacing w:after="0" w:line="240" w:lineRule="atLeast"/>
        <w:jc w:val="both"/>
        <w:textAlignment w:val="baseline"/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</w:pPr>
    </w:p>
    <w:p w14:paraId="0CB7FF80" w14:textId="77777777" w:rsidR="001E6D83" w:rsidRPr="00970BDC" w:rsidRDefault="001E6D83" w:rsidP="004B348D">
      <w:pPr>
        <w:spacing w:beforeAutospacing="1" w:after="0" w:afterAutospacing="1" w:line="240" w:lineRule="atLeast"/>
        <w:jc w:val="both"/>
        <w:textAlignment w:val="baseline"/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</w:pPr>
      <w:r w:rsidRPr="008954E8">
        <w:rPr>
          <w:rFonts w:ascii="Helvetica" w:eastAsia="Times New Roman" w:hAnsi="Helvetica" w:cs="Calibri"/>
          <w:b/>
          <w:bCs/>
          <w:color w:val="000000"/>
          <w:kern w:val="0"/>
          <w:sz w:val="20"/>
          <w:szCs w:val="20"/>
          <w:lang w:val="it-IT" w:eastAsia="en-IE"/>
          <w14:ligatures w14:val="none"/>
        </w:rPr>
        <w:t xml:space="preserve">Informazioni pratiche: </w:t>
      </w:r>
      <w:hyperlink r:id="rId8" w:history="1">
        <w:r w:rsidRPr="00970BDC">
          <w:rPr>
            <w:rFonts w:ascii="Helvetica" w:eastAsia="Times New Roman" w:hAnsi="Helvetica" w:cs="Calibri"/>
            <w:color w:val="0000FF"/>
            <w:kern w:val="0"/>
            <w:sz w:val="20"/>
            <w:szCs w:val="20"/>
            <w:u w:val="single"/>
            <w:bdr w:val="none" w:sz="0" w:space="0" w:color="auto" w:frame="1"/>
            <w:lang w:val="it-IT" w:eastAsia="en-IE"/>
            <w14:ligatures w14:val="none"/>
          </w:rPr>
          <w:t>www.peacemakersmuseumderry.com</w:t>
        </w:r>
      </w:hyperlink>
    </w:p>
    <w:p w14:paraId="09D17E9C" w14:textId="77777777" w:rsidR="008D6204" w:rsidRPr="008954E8" w:rsidRDefault="00000000" w:rsidP="004B348D">
      <w:pPr>
        <w:spacing w:before="100" w:beforeAutospacing="1" w:after="100" w:afterAutospacing="1" w:line="240" w:lineRule="atLeast"/>
        <w:ind w:left="720"/>
        <w:jc w:val="both"/>
        <w:textAlignment w:val="baseline"/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</w:pPr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Orari di apertura: </w:t>
      </w:r>
    </w:p>
    <w:p w14:paraId="44F2E77C" w14:textId="77777777" w:rsidR="008D6204" w:rsidRPr="008954E8" w:rsidRDefault="00000000" w:rsidP="004B348D">
      <w:pPr>
        <w:numPr>
          <w:ilvl w:val="1"/>
          <w:numId w:val="1"/>
        </w:numPr>
        <w:spacing w:before="100" w:beforeAutospacing="1" w:after="100" w:afterAutospacing="1" w:line="240" w:lineRule="atLeast"/>
        <w:jc w:val="both"/>
        <w:textAlignment w:val="baseline"/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</w:pPr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Dal lunedì al venerdì tutto l'anno dalle 9.30 alle 17.00,</w:t>
      </w:r>
    </w:p>
    <w:p w14:paraId="35A75E75" w14:textId="77777777" w:rsidR="00E96566" w:rsidRPr="008954E8" w:rsidRDefault="00000000" w:rsidP="004B348D">
      <w:pPr>
        <w:numPr>
          <w:ilvl w:val="1"/>
          <w:numId w:val="1"/>
        </w:numPr>
        <w:spacing w:before="100" w:beforeAutospacing="1" w:after="100" w:afterAutospacing="1" w:line="240" w:lineRule="atLeast"/>
        <w:jc w:val="both"/>
        <w:textAlignment w:val="baseline"/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</w:pPr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Sabato/domenica 10.00-16.00</w:t>
      </w:r>
      <w:r w:rsidR="001E6D83"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, </w:t>
      </w:r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da aprile a settembr</w:t>
      </w:r>
      <w:r w:rsidR="001E6D83"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e</w:t>
      </w:r>
    </w:p>
    <w:p w14:paraId="70DF833F" w14:textId="77777777" w:rsidR="008D6204" w:rsidRPr="008954E8" w:rsidRDefault="00000000" w:rsidP="004B348D">
      <w:pPr>
        <w:numPr>
          <w:ilvl w:val="0"/>
          <w:numId w:val="2"/>
        </w:numPr>
        <w:spacing w:before="100" w:beforeAutospacing="1" w:after="100" w:afterAutospacing="1" w:line="240" w:lineRule="atLeast"/>
        <w:jc w:val="both"/>
        <w:textAlignment w:val="baseline"/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</w:pPr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Prezzi d'ingresso: 8 sterline per adulti/ 7 sterline per i gruppi e le famiglie.</w:t>
      </w:r>
    </w:p>
    <w:p w14:paraId="49BAF26F" w14:textId="0E5FF712" w:rsidR="008D6204" w:rsidRPr="008A51D9" w:rsidRDefault="001E6D83" w:rsidP="004B348D">
      <w:pPr>
        <w:spacing w:before="100" w:beforeAutospacing="1" w:after="100" w:afterAutospacing="1" w:line="240" w:lineRule="atLeast"/>
        <w:jc w:val="both"/>
        <w:textAlignment w:val="baseline"/>
        <w:rPr>
          <w:rFonts w:ascii="Helvetica" w:eastAsia="Times New Roman" w:hAnsi="Helvetica" w:cs="Calibri"/>
          <w:color w:val="000000"/>
          <w:kern w:val="0"/>
          <w:sz w:val="20"/>
          <w:szCs w:val="20"/>
          <w:lang w:val="en-US" w:eastAsia="en-IE"/>
          <w14:ligatures w14:val="none"/>
        </w:rPr>
      </w:pPr>
      <w:r w:rsidRPr="008A51D9">
        <w:rPr>
          <w:rFonts w:ascii="Helvetica" w:eastAsia="Times New Roman" w:hAnsi="Helvetica" w:cs="Calibri"/>
          <w:color w:val="000000"/>
          <w:kern w:val="0"/>
          <w:sz w:val="20"/>
          <w:szCs w:val="20"/>
          <w:lang w:val="en-US" w:eastAsia="en-IE"/>
          <w14:ligatures w14:val="none"/>
        </w:rPr>
        <w:t>Canali socia</w:t>
      </w:r>
      <w:r w:rsidR="007414B9" w:rsidRPr="008A51D9">
        <w:rPr>
          <w:rFonts w:ascii="Helvetica" w:eastAsia="Times New Roman" w:hAnsi="Helvetica" w:cs="Calibri"/>
          <w:color w:val="000000"/>
          <w:kern w:val="0"/>
          <w:sz w:val="20"/>
          <w:szCs w:val="20"/>
          <w:lang w:val="en-US" w:eastAsia="en-IE"/>
          <w14:ligatures w14:val="none"/>
        </w:rPr>
        <w:t>l</w:t>
      </w:r>
      <w:r w:rsidRPr="008A51D9">
        <w:rPr>
          <w:rFonts w:ascii="Helvetica" w:eastAsia="Times New Roman" w:hAnsi="Helvetica" w:cs="Calibri"/>
          <w:color w:val="000000"/>
          <w:kern w:val="0"/>
          <w:sz w:val="20"/>
          <w:szCs w:val="20"/>
          <w:lang w:val="en-US" w:eastAsia="en-IE"/>
          <w14:ligatures w14:val="none"/>
        </w:rPr>
        <w:t xml:space="preserve">: </w:t>
      </w:r>
      <w:r w:rsidR="00545CF9">
        <w:rPr>
          <w:rFonts w:ascii="Helvetica" w:eastAsia="Times New Roman" w:hAnsi="Helvetica" w:cs="Calibri"/>
          <w:color w:val="000000"/>
          <w:kern w:val="0"/>
          <w:sz w:val="20"/>
          <w:szCs w:val="20"/>
          <w:lang w:val="en-US" w:eastAsia="en-IE"/>
          <w14:ligatures w14:val="none"/>
        </w:rPr>
        <w:br/>
      </w:r>
      <w:r w:rsidRPr="008A51D9">
        <w:rPr>
          <w:rFonts w:ascii="Helvetica" w:eastAsia="Times New Roman" w:hAnsi="Helvetica" w:cs="Calibri"/>
          <w:color w:val="000000"/>
          <w:kern w:val="0"/>
          <w:sz w:val="20"/>
          <w:szCs w:val="20"/>
          <w:lang w:val="en-US" w:eastAsia="en-IE"/>
          <w14:ligatures w14:val="none"/>
        </w:rPr>
        <w:t xml:space="preserve">Facebook - </w:t>
      </w:r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eastAsia="en-IE"/>
          <w14:ligatures w14:val="none"/>
        </w:rPr>
        <w:t>@Peacemakers Museum</w:t>
      </w:r>
      <w:r w:rsidRPr="008A51D9">
        <w:rPr>
          <w:rFonts w:ascii="Helvetica" w:eastAsia="Times New Roman" w:hAnsi="Helvetica" w:cs="Calibri"/>
          <w:color w:val="000000"/>
          <w:kern w:val="0"/>
          <w:sz w:val="20"/>
          <w:szCs w:val="20"/>
          <w:lang w:val="en-US" w:eastAsia="en-IE"/>
          <w14:ligatures w14:val="none"/>
        </w:rPr>
        <w:t xml:space="preserve"> </w:t>
      </w:r>
      <w:r w:rsidR="00545CF9">
        <w:rPr>
          <w:rFonts w:ascii="Helvetica" w:eastAsia="Times New Roman" w:hAnsi="Helvetica" w:cs="Calibri"/>
          <w:color w:val="000000"/>
          <w:kern w:val="0"/>
          <w:sz w:val="20"/>
          <w:szCs w:val="20"/>
          <w:lang w:val="en-US" w:eastAsia="en-IE"/>
          <w14:ligatures w14:val="none"/>
        </w:rPr>
        <w:br/>
      </w:r>
      <w:r w:rsidRPr="008A51D9">
        <w:rPr>
          <w:rFonts w:ascii="Helvetica" w:eastAsia="Times New Roman" w:hAnsi="Helvetica" w:cs="Calibri"/>
          <w:color w:val="000000"/>
          <w:kern w:val="0"/>
          <w:sz w:val="20"/>
          <w:szCs w:val="20"/>
          <w:lang w:val="en-US" w:eastAsia="en-IE"/>
          <w14:ligatures w14:val="none"/>
        </w:rPr>
        <w:t>X/Twitter - @peacemkrsderry</w:t>
      </w:r>
      <w:r w:rsidR="00545CF9">
        <w:rPr>
          <w:rFonts w:ascii="Helvetica" w:eastAsia="Times New Roman" w:hAnsi="Helvetica" w:cs="Calibri"/>
          <w:color w:val="000000"/>
          <w:kern w:val="0"/>
          <w:sz w:val="20"/>
          <w:szCs w:val="20"/>
          <w:lang w:val="en-US" w:eastAsia="en-IE"/>
          <w14:ligatures w14:val="none"/>
        </w:rPr>
        <w:br/>
      </w:r>
      <w:r w:rsidRPr="008A51D9">
        <w:rPr>
          <w:rFonts w:ascii="Helvetica" w:eastAsia="Times New Roman" w:hAnsi="Helvetica" w:cs="Calibri"/>
          <w:color w:val="000000"/>
          <w:kern w:val="0"/>
          <w:sz w:val="20"/>
          <w:szCs w:val="20"/>
          <w:lang w:val="en-US" w:eastAsia="en-IE"/>
          <w14:ligatures w14:val="none"/>
        </w:rPr>
        <w:t>I</w:t>
      </w:r>
      <w:r w:rsidR="00545CF9">
        <w:rPr>
          <w:rFonts w:ascii="Helvetica" w:eastAsia="Times New Roman" w:hAnsi="Helvetica" w:cs="Calibri"/>
          <w:color w:val="000000"/>
          <w:kern w:val="0"/>
          <w:sz w:val="20"/>
          <w:szCs w:val="20"/>
          <w:lang w:val="en-US" w:eastAsia="en-IE"/>
          <w14:ligatures w14:val="none"/>
        </w:rPr>
        <w:t>G</w:t>
      </w:r>
      <w:r w:rsidRPr="008A51D9">
        <w:rPr>
          <w:rFonts w:ascii="Helvetica" w:eastAsia="Times New Roman" w:hAnsi="Helvetica" w:cs="Calibri"/>
          <w:color w:val="000000"/>
          <w:kern w:val="0"/>
          <w:sz w:val="20"/>
          <w:szCs w:val="20"/>
          <w:lang w:val="en-US" w:eastAsia="en-IE"/>
          <w14:ligatures w14:val="none"/>
        </w:rPr>
        <w:t xml:space="preserve"> - @peacemakersderry</w:t>
      </w:r>
    </w:p>
    <w:p w14:paraId="23F3718E" w14:textId="77777777" w:rsidR="008D6204" w:rsidRPr="008954E8" w:rsidRDefault="00000000" w:rsidP="004B348D">
      <w:pPr>
        <w:spacing w:after="0" w:line="261" w:lineRule="atLeast"/>
        <w:jc w:val="both"/>
        <w:textAlignment w:val="baseline"/>
        <w:rPr>
          <w:rFonts w:ascii="Helvetica" w:eastAsia="Times New Roman" w:hAnsi="Helvetica" w:cs="Calibri"/>
          <w:color w:val="000000"/>
          <w:kern w:val="0"/>
          <w:sz w:val="20"/>
          <w:szCs w:val="20"/>
          <w:lang w:eastAsia="en-IE"/>
          <w14:ligatures w14:val="none"/>
        </w:rPr>
      </w:pPr>
      <w:r w:rsidRPr="008954E8">
        <w:rPr>
          <w:rFonts w:ascii="Helvetica" w:eastAsia="Times New Roman" w:hAnsi="Helvetica" w:cs="Calibri"/>
          <w:b/>
          <w:bCs/>
          <w:color w:val="000000"/>
          <w:kern w:val="0"/>
          <w:sz w:val="20"/>
          <w:szCs w:val="20"/>
          <w:lang w:eastAsia="en-IE"/>
          <w14:ligatures w14:val="none"/>
        </w:rPr>
        <w:t xml:space="preserve">Informazioni </w:t>
      </w:r>
      <w:proofErr w:type="spellStart"/>
      <w:r w:rsidRPr="008954E8">
        <w:rPr>
          <w:rFonts w:ascii="Helvetica" w:eastAsia="Times New Roman" w:hAnsi="Helvetica" w:cs="Calibri"/>
          <w:b/>
          <w:bCs/>
          <w:color w:val="000000"/>
          <w:kern w:val="0"/>
          <w:sz w:val="20"/>
          <w:szCs w:val="20"/>
          <w:lang w:eastAsia="en-IE"/>
          <w14:ligatures w14:val="none"/>
        </w:rPr>
        <w:t>su</w:t>
      </w:r>
      <w:r w:rsidR="008A51D9">
        <w:rPr>
          <w:rFonts w:ascii="Helvetica" w:eastAsia="Times New Roman" w:hAnsi="Helvetica" w:cs="Calibri"/>
          <w:b/>
          <w:bCs/>
          <w:color w:val="000000"/>
          <w:kern w:val="0"/>
          <w:sz w:val="20"/>
          <w:szCs w:val="20"/>
          <w:lang w:eastAsia="en-IE"/>
          <w14:ligatures w14:val="none"/>
        </w:rPr>
        <w:t>l</w:t>
      </w:r>
      <w:proofErr w:type="spellEnd"/>
      <w:r w:rsidRPr="008954E8">
        <w:rPr>
          <w:rFonts w:ascii="Helvetica" w:eastAsia="Times New Roman" w:hAnsi="Helvetica" w:cs="Calibri"/>
          <w:b/>
          <w:bCs/>
          <w:color w:val="000000"/>
          <w:kern w:val="0"/>
          <w:sz w:val="20"/>
          <w:szCs w:val="20"/>
          <w:lang w:eastAsia="en-IE"/>
          <w14:ligatures w14:val="none"/>
        </w:rPr>
        <w:t xml:space="preserve"> </w:t>
      </w:r>
      <w:proofErr w:type="spellStart"/>
      <w:r w:rsidRPr="008954E8">
        <w:rPr>
          <w:rFonts w:ascii="Helvetica" w:eastAsia="Times New Roman" w:hAnsi="Helvetica" w:cs="Calibri"/>
          <w:b/>
          <w:bCs/>
          <w:color w:val="000000"/>
          <w:kern w:val="0"/>
          <w:sz w:val="20"/>
          <w:szCs w:val="20"/>
          <w:lang w:eastAsia="en-IE"/>
          <w14:ligatures w14:val="none"/>
        </w:rPr>
        <w:t>Gasyard</w:t>
      </w:r>
      <w:proofErr w:type="spellEnd"/>
      <w:r w:rsidRPr="008954E8">
        <w:rPr>
          <w:rFonts w:ascii="Helvetica" w:eastAsia="Times New Roman" w:hAnsi="Helvetica" w:cs="Calibri"/>
          <w:b/>
          <w:bCs/>
          <w:color w:val="000000"/>
          <w:kern w:val="0"/>
          <w:sz w:val="20"/>
          <w:szCs w:val="20"/>
          <w:lang w:eastAsia="en-IE"/>
          <w14:ligatures w14:val="none"/>
        </w:rPr>
        <w:t xml:space="preserve"> Development Trust</w:t>
      </w:r>
    </w:p>
    <w:p w14:paraId="76D2E7D1" w14:textId="77777777" w:rsidR="00545CF9" w:rsidRDefault="00000000" w:rsidP="004B348D">
      <w:pPr>
        <w:numPr>
          <w:ilvl w:val="0"/>
          <w:numId w:val="6"/>
        </w:numPr>
        <w:spacing w:before="100" w:beforeAutospacing="1" w:after="100" w:afterAutospacing="1" w:line="261" w:lineRule="atLeast"/>
        <w:jc w:val="both"/>
        <w:textAlignment w:val="baseline"/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</w:pPr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Il </w:t>
      </w:r>
      <w:proofErr w:type="spellStart"/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Gasyard</w:t>
      </w:r>
      <w:proofErr w:type="spellEnd"/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 Development Trust </w:t>
      </w:r>
      <w:r w:rsidR="00F82D4F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(GDT) </w:t>
      </w:r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è un'organizzazione volontaria con statuto di beneficenza, fondata nel marzo 1996 per rispondere alle esigenze dei cittadini delle aree di </w:t>
      </w:r>
      <w:proofErr w:type="spellStart"/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Bogside</w:t>
      </w:r>
      <w:proofErr w:type="spellEnd"/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 e </w:t>
      </w:r>
      <w:proofErr w:type="spellStart"/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Brandywell</w:t>
      </w:r>
      <w:proofErr w:type="spellEnd"/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 della città di Derry.</w:t>
      </w:r>
    </w:p>
    <w:p w14:paraId="738822B9" w14:textId="77777777" w:rsidR="00545CF9" w:rsidRDefault="00000000" w:rsidP="004B348D">
      <w:pPr>
        <w:numPr>
          <w:ilvl w:val="0"/>
          <w:numId w:val="6"/>
        </w:numPr>
        <w:spacing w:before="100" w:beforeAutospacing="1" w:after="100" w:afterAutospacing="1" w:line="261" w:lineRule="atLeast"/>
        <w:jc w:val="both"/>
        <w:textAlignment w:val="baseline"/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</w:pPr>
      <w:r w:rsidRPr="00545CF9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La sua missione riflette l'importanza che la GDT attribuisce allo sviluppo delle persone e della comunità locale per consentire loro di partecipare </w:t>
      </w:r>
      <w:r w:rsidR="00F82D4F" w:rsidRPr="00545CF9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alla vita sociale </w:t>
      </w:r>
      <w:r w:rsidRPr="00545CF9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e diventare membri apprezzati della comunità;</w:t>
      </w:r>
    </w:p>
    <w:p w14:paraId="17CE1403" w14:textId="77777777" w:rsidR="00545CF9" w:rsidRDefault="00000000" w:rsidP="004B348D">
      <w:pPr>
        <w:numPr>
          <w:ilvl w:val="0"/>
          <w:numId w:val="6"/>
        </w:numPr>
        <w:spacing w:before="100" w:beforeAutospacing="1" w:after="100" w:afterAutospacing="1" w:line="261" w:lineRule="atLeast"/>
        <w:jc w:val="both"/>
        <w:textAlignment w:val="baseline"/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</w:pPr>
      <w:r w:rsidRPr="00545CF9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Il </w:t>
      </w:r>
      <w:proofErr w:type="spellStart"/>
      <w:r w:rsidRPr="00545CF9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Gasyard</w:t>
      </w:r>
      <w:proofErr w:type="spellEnd"/>
      <w:r w:rsidRPr="00545CF9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 Centre offre una serie di servizi alla comunità, tra cui arte e cultura, salute e benessere, istruzione, servizi per l'infanzia, volontariato, mentoring e programmi di sicurezza della comunità. Sebbene gran parte del lavoro del GDT consista nella fornitura di servizi ai residenti dell'area di </w:t>
      </w:r>
      <w:proofErr w:type="spellStart"/>
      <w:r w:rsidRPr="00545CF9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Triax</w:t>
      </w:r>
      <w:proofErr w:type="spellEnd"/>
      <w:r w:rsidRPr="00545CF9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 </w:t>
      </w:r>
      <w:r w:rsidR="00D86A55" w:rsidRPr="00545CF9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(</w:t>
      </w:r>
      <w:r w:rsidRPr="00545CF9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il comitato di partenariato di quartiere per </w:t>
      </w:r>
      <w:proofErr w:type="spellStart"/>
      <w:r w:rsidRPr="00545CF9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Bogside</w:t>
      </w:r>
      <w:proofErr w:type="spellEnd"/>
      <w:r w:rsidRPr="00545CF9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, </w:t>
      </w:r>
      <w:proofErr w:type="spellStart"/>
      <w:r w:rsidRPr="00545CF9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Brandywell</w:t>
      </w:r>
      <w:proofErr w:type="spellEnd"/>
      <w:r w:rsidRPr="00545CF9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, </w:t>
      </w:r>
      <w:proofErr w:type="spellStart"/>
      <w:r w:rsidRPr="00545CF9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Creggan</w:t>
      </w:r>
      <w:proofErr w:type="spellEnd"/>
      <w:r w:rsidRPr="00545CF9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, </w:t>
      </w:r>
      <w:proofErr w:type="spellStart"/>
      <w:r w:rsidRPr="00545CF9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Fountain</w:t>
      </w:r>
      <w:proofErr w:type="spellEnd"/>
      <w:r w:rsidRPr="00545CF9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 e Bishop Street</w:t>
      </w:r>
      <w:r w:rsidR="00D86A55" w:rsidRPr="00545CF9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) </w:t>
      </w:r>
      <w:r w:rsidRPr="00545CF9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il gruppo fornisce anche spazi e strutture che la comunità e il volontariato, il settore pubblico e le organizzazioni private possono affittare su base proporzionale o ad hoc.</w:t>
      </w:r>
    </w:p>
    <w:p w14:paraId="21E57D14" w14:textId="2434C749" w:rsidR="00D86A55" w:rsidRPr="00545CF9" w:rsidRDefault="00000000" w:rsidP="004B348D">
      <w:pPr>
        <w:numPr>
          <w:ilvl w:val="0"/>
          <w:numId w:val="6"/>
        </w:numPr>
        <w:spacing w:before="100" w:beforeAutospacing="1" w:after="100" w:afterAutospacing="1" w:line="261" w:lineRule="atLeast"/>
        <w:jc w:val="both"/>
        <w:textAlignment w:val="baseline"/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</w:pPr>
      <w:r w:rsidRPr="00545CF9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Il </w:t>
      </w:r>
      <w:proofErr w:type="spellStart"/>
      <w:r w:rsidRPr="00545CF9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Gasyard</w:t>
      </w:r>
      <w:proofErr w:type="spellEnd"/>
      <w:r w:rsidRPr="00545CF9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 Centre è situato su </w:t>
      </w:r>
      <w:r w:rsidR="00D86A55" w:rsidRPr="00545CF9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oltre due ettari </w:t>
      </w:r>
      <w:r w:rsidRPr="00545CF9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di parco sulla </w:t>
      </w:r>
      <w:proofErr w:type="spellStart"/>
      <w:r w:rsidRPr="00545CF9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Lecky</w:t>
      </w:r>
      <w:proofErr w:type="spellEnd"/>
      <w:r w:rsidRPr="00545CF9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 Road nell'area di </w:t>
      </w:r>
      <w:proofErr w:type="spellStart"/>
      <w:r w:rsidRPr="00545CF9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Bogside</w:t>
      </w:r>
      <w:proofErr w:type="spellEnd"/>
      <w:r w:rsidRPr="00545CF9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 e </w:t>
      </w:r>
      <w:proofErr w:type="spellStart"/>
      <w:r w:rsidRPr="00545CF9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Brandywell</w:t>
      </w:r>
      <w:proofErr w:type="spellEnd"/>
      <w:r w:rsidRPr="00545CF9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 e ospita varie iniziative culturali </w:t>
      </w:r>
      <w:proofErr w:type="gramStart"/>
      <w:r w:rsidRPr="00545CF9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ed</w:t>
      </w:r>
      <w:proofErr w:type="gramEnd"/>
      <w:r w:rsidRPr="00545CF9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 educative locali</w:t>
      </w:r>
      <w:r w:rsidR="00D86A55" w:rsidRPr="00545CF9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.</w:t>
      </w:r>
    </w:p>
    <w:p w14:paraId="2718CC14" w14:textId="77777777" w:rsidR="00545CF9" w:rsidRDefault="00545CF9" w:rsidP="004B348D">
      <w:pPr>
        <w:spacing w:before="100" w:beforeAutospacing="1" w:after="159" w:afterAutospacing="1" w:line="261" w:lineRule="atLeast"/>
        <w:ind w:left="720"/>
        <w:jc w:val="both"/>
        <w:textAlignment w:val="baseline"/>
        <w:rPr>
          <w:rFonts w:ascii="Helvetica" w:eastAsia="Times New Roman" w:hAnsi="Helvetica" w:cs="Calibri"/>
          <w:b/>
          <w:bCs/>
          <w:color w:val="000000"/>
          <w:kern w:val="0"/>
          <w:sz w:val="20"/>
          <w:szCs w:val="20"/>
          <w:lang w:val="it-IT" w:eastAsia="en-IE"/>
          <w14:ligatures w14:val="none"/>
        </w:rPr>
      </w:pPr>
    </w:p>
    <w:p w14:paraId="7BFC1BAA" w14:textId="57E27E6C" w:rsidR="008D6204" w:rsidRPr="00D86A55" w:rsidRDefault="00000000" w:rsidP="004B348D">
      <w:pPr>
        <w:spacing w:before="100" w:beforeAutospacing="1" w:after="159" w:afterAutospacing="1" w:line="261" w:lineRule="atLeast"/>
        <w:ind w:left="720"/>
        <w:jc w:val="both"/>
        <w:textAlignment w:val="baseline"/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</w:pPr>
      <w:r w:rsidRPr="00D86A55">
        <w:rPr>
          <w:rFonts w:ascii="Helvetica" w:eastAsia="Times New Roman" w:hAnsi="Helvetica" w:cs="Calibri"/>
          <w:b/>
          <w:bCs/>
          <w:color w:val="000000"/>
          <w:kern w:val="0"/>
          <w:sz w:val="20"/>
          <w:szCs w:val="20"/>
          <w:lang w:val="it-IT" w:eastAsia="en-IE"/>
          <w14:ligatures w14:val="none"/>
        </w:rPr>
        <w:t xml:space="preserve">Informazioni sul National </w:t>
      </w:r>
      <w:proofErr w:type="spellStart"/>
      <w:r w:rsidRPr="00D86A55">
        <w:rPr>
          <w:rFonts w:ascii="Helvetica" w:eastAsia="Times New Roman" w:hAnsi="Helvetica" w:cs="Calibri"/>
          <w:b/>
          <w:bCs/>
          <w:color w:val="000000"/>
          <w:kern w:val="0"/>
          <w:sz w:val="20"/>
          <w:szCs w:val="20"/>
          <w:lang w:val="it-IT" w:eastAsia="en-IE"/>
          <w14:ligatures w14:val="none"/>
        </w:rPr>
        <w:t>Lottery</w:t>
      </w:r>
      <w:proofErr w:type="spellEnd"/>
      <w:r w:rsidRPr="00D86A55">
        <w:rPr>
          <w:rFonts w:ascii="Helvetica" w:eastAsia="Times New Roman" w:hAnsi="Helvetica" w:cs="Calibri"/>
          <w:b/>
          <w:bCs/>
          <w:color w:val="000000"/>
          <w:kern w:val="0"/>
          <w:sz w:val="20"/>
          <w:szCs w:val="20"/>
          <w:lang w:val="it-IT" w:eastAsia="en-IE"/>
          <w14:ligatures w14:val="none"/>
        </w:rPr>
        <w:t xml:space="preserve"> Heritage Fund</w:t>
      </w:r>
    </w:p>
    <w:p w14:paraId="11BE39D4" w14:textId="77777777" w:rsidR="008D6204" w:rsidRPr="008954E8" w:rsidRDefault="00000000" w:rsidP="004B348D">
      <w:pPr>
        <w:numPr>
          <w:ilvl w:val="0"/>
          <w:numId w:val="8"/>
        </w:numPr>
        <w:spacing w:beforeAutospacing="1" w:after="0" w:afterAutospacing="1" w:line="240" w:lineRule="atLeast"/>
        <w:jc w:val="both"/>
        <w:textAlignment w:val="baseline"/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</w:pPr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lastRenderedPageBreak/>
        <w:t xml:space="preserve">In qualità di maggiore finanziatore dedicato al patrimonio del Regno Unito, il National </w:t>
      </w:r>
      <w:proofErr w:type="spellStart"/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Lottery</w:t>
      </w:r>
      <w:proofErr w:type="spellEnd"/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 Heritage Fund si propone di valorizzare, curare e sostenere il patrimonio </w:t>
      </w:r>
      <w:r w:rsidR="00D86A55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storico-culturale e sociale</w:t>
      </w:r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 ora e in futuro, come indicato nel piano strategico </w:t>
      </w:r>
      <w:r w:rsidRPr="00D86A55">
        <w:rPr>
          <w:rFonts w:ascii="Helvetica" w:eastAsia="Times New Roman" w:hAnsi="Helvetica" w:cs="Calibri"/>
          <w:color w:val="000000" w:themeColor="text1"/>
          <w:kern w:val="0"/>
          <w:sz w:val="20"/>
          <w:szCs w:val="20"/>
          <w:bdr w:val="none" w:sz="0" w:space="0" w:color="auto" w:frame="1"/>
          <w:lang w:val="it-IT" w:eastAsia="en-IE"/>
          <w14:ligatures w14:val="none"/>
        </w:rPr>
        <w:t>Heritage 2033</w:t>
      </w:r>
      <w:r w:rsidR="00D86A55">
        <w:rPr>
          <w:rFonts w:ascii="Helvetica" w:eastAsia="Times New Roman" w:hAnsi="Helvetica" w:cs="Calibri"/>
          <w:color w:val="000000" w:themeColor="text1"/>
          <w:kern w:val="0"/>
          <w:sz w:val="20"/>
          <w:szCs w:val="20"/>
          <w:bdr w:val="none" w:sz="0" w:space="0" w:color="auto" w:frame="1"/>
          <w:lang w:val="it-IT" w:eastAsia="en-IE"/>
          <w14:ligatures w14:val="none"/>
        </w:rPr>
        <w:t xml:space="preserve"> (</w:t>
      </w:r>
      <w:hyperlink r:id="rId9" w:history="1">
        <w:r w:rsidR="00D86A55" w:rsidRPr="00425667">
          <w:rPr>
            <w:rStyle w:val="Collegamentoipertestuale"/>
            <w:rFonts w:ascii="Helvetica" w:eastAsia="Times New Roman" w:hAnsi="Helvetica" w:cs="Calibri"/>
            <w:kern w:val="0"/>
            <w:sz w:val="20"/>
            <w:szCs w:val="20"/>
            <w:bdr w:val="none" w:sz="0" w:space="0" w:color="auto" w:frame="1"/>
            <w:lang w:val="it-IT" w:eastAsia="en-IE"/>
            <w14:ligatures w14:val="none"/>
          </w:rPr>
          <w:t>https://www.heritagefund.org.uk/about/heritage-2033-our-10-year-strategy</w:t>
        </w:r>
      </w:hyperlink>
      <w:r w:rsidR="00D86A55">
        <w:rPr>
          <w:rFonts w:ascii="Helvetica" w:eastAsia="Times New Roman" w:hAnsi="Helvetica" w:cs="Calibri"/>
          <w:color w:val="000000" w:themeColor="text1"/>
          <w:kern w:val="0"/>
          <w:sz w:val="20"/>
          <w:szCs w:val="20"/>
          <w:bdr w:val="none" w:sz="0" w:space="0" w:color="auto" w:frame="1"/>
          <w:lang w:val="it-IT" w:eastAsia="en-IE"/>
          <w14:ligatures w14:val="none"/>
        </w:rPr>
        <w:t>)</w:t>
      </w:r>
      <w:r w:rsidR="00D86A55">
        <w:rPr>
          <w:rFonts w:ascii="Helvetica" w:eastAsia="Times New Roman" w:hAnsi="Helvetica" w:cs="Calibri"/>
          <w:color w:val="000000" w:themeColor="text1"/>
          <w:kern w:val="0"/>
          <w:sz w:val="20"/>
          <w:szCs w:val="20"/>
          <w:lang w:val="it-IT" w:eastAsia="en-IE"/>
          <w14:ligatures w14:val="none"/>
        </w:rPr>
        <w:t xml:space="preserve">. </w:t>
      </w:r>
    </w:p>
    <w:p w14:paraId="49BD313D" w14:textId="77777777" w:rsidR="008D6204" w:rsidRPr="008954E8" w:rsidRDefault="00000000" w:rsidP="004B348D">
      <w:pPr>
        <w:numPr>
          <w:ilvl w:val="0"/>
          <w:numId w:val="8"/>
        </w:numPr>
        <w:spacing w:before="100" w:beforeAutospacing="1" w:after="100" w:afterAutospacing="1" w:line="240" w:lineRule="atLeast"/>
        <w:jc w:val="both"/>
        <w:textAlignment w:val="baseline"/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</w:pPr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Nei prossimi dieci anni, mira a investire 3,6 miliardi di sterline raccolti per buone cause </w:t>
      </w:r>
      <w:r w:rsidR="00D86A55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al fine di </w:t>
      </w:r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apportare benefici alle persone, ai luoghi e all'ambiente naturale.</w:t>
      </w:r>
    </w:p>
    <w:p w14:paraId="7A16C5FA" w14:textId="77777777" w:rsidR="008D6204" w:rsidRPr="008954E8" w:rsidRDefault="00000000" w:rsidP="004B348D">
      <w:pPr>
        <w:numPr>
          <w:ilvl w:val="0"/>
          <w:numId w:val="8"/>
        </w:numPr>
        <w:spacing w:before="100" w:beforeAutospacing="1" w:after="100" w:afterAutospacing="1" w:line="240" w:lineRule="atLeast"/>
        <w:jc w:val="both"/>
        <w:textAlignment w:val="baseline"/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</w:pPr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Il </w:t>
      </w:r>
      <w:r w:rsidR="00D86A55"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National </w:t>
      </w:r>
      <w:proofErr w:type="spellStart"/>
      <w:r w:rsidR="00D86A55"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Lottery</w:t>
      </w:r>
      <w:proofErr w:type="spellEnd"/>
      <w:r w:rsidR="00D86A55"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 Heritage Fund </w:t>
      </w:r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aiuta a proteggere, trasformare e condividere </w:t>
      </w:r>
      <w:r w:rsidR="00D86A55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i beni e le storie</w:t>
      </w:r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 del passato a cui le persone tengono</w:t>
      </w:r>
      <w:r w:rsidR="00D86A55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: </w:t>
      </w:r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dai musei popolari ai luoghi storici, dal</w:t>
      </w:r>
      <w:r w:rsidR="00D86A55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l’</w:t>
      </w:r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ambiente naturale alle specie fragili, fino alle lingue e alle tradizioni culturali che </w:t>
      </w:r>
      <w:r w:rsidR="00D86A55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fanno parte del patrimonio collettivo</w:t>
      </w:r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.</w:t>
      </w:r>
    </w:p>
    <w:p w14:paraId="56B5F956" w14:textId="77777777" w:rsidR="008D6204" w:rsidRPr="00D86A55" w:rsidRDefault="00000000" w:rsidP="004B348D">
      <w:pPr>
        <w:numPr>
          <w:ilvl w:val="0"/>
          <w:numId w:val="8"/>
        </w:numPr>
        <w:spacing w:before="100" w:beforeAutospacing="1" w:after="100" w:afterAutospacing="1" w:line="240" w:lineRule="atLeast"/>
        <w:jc w:val="both"/>
        <w:textAlignment w:val="baseline"/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</w:pPr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Il </w:t>
      </w:r>
      <w:r w:rsidR="00D86A55"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National </w:t>
      </w:r>
      <w:proofErr w:type="spellStart"/>
      <w:r w:rsidR="00D86A55"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Lottery</w:t>
      </w:r>
      <w:proofErr w:type="spellEnd"/>
      <w:r w:rsidR="00D86A55"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 Heritage Fund </w:t>
      </w:r>
      <w:r w:rsidR="00D86A55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si impegna con passione per la tutela del patrimonio storico-culturale</w:t>
      </w:r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 e </w:t>
      </w:r>
      <w:r w:rsidR="00D86A55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per</w:t>
      </w:r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 promuovere l'innovazione e la collaborazione </w:t>
      </w:r>
      <w:r w:rsidR="00D86A55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tra realtà di verse </w:t>
      </w:r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per </w:t>
      </w:r>
      <w:r w:rsidR="00D86A55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>incidere positivamente</w:t>
      </w:r>
      <w:r w:rsidRPr="008954E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 nella vita delle persone, lasciando un'eredità duratura per le generazioni future</w:t>
      </w:r>
      <w:r w:rsidR="00D86A55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en-IE"/>
          <w14:ligatures w14:val="none"/>
        </w:rPr>
        <w:t xml:space="preserve">. </w:t>
      </w:r>
      <w:hyperlink r:id="rId10" w:history="1">
        <w:r w:rsidRPr="00D86A55">
          <w:rPr>
            <w:rFonts w:ascii="Helvetica" w:eastAsia="Times New Roman" w:hAnsi="Helvetica" w:cs="Calibri"/>
            <w:color w:val="0000FF"/>
            <w:kern w:val="0"/>
            <w:sz w:val="20"/>
            <w:szCs w:val="20"/>
            <w:u w:val="single"/>
            <w:bdr w:val="none" w:sz="0" w:space="0" w:color="auto" w:frame="1"/>
            <w:lang w:eastAsia="en-IE"/>
            <w14:ligatures w14:val="none"/>
          </w:rPr>
          <w:t>www.heritagefund.org.uk</w:t>
        </w:r>
      </w:hyperlink>
    </w:p>
    <w:p w14:paraId="1E2B3947" w14:textId="77777777" w:rsidR="0029525A" w:rsidRPr="008954E8" w:rsidRDefault="00000000" w:rsidP="004B348D">
      <w:pPr>
        <w:jc w:val="both"/>
        <w:rPr>
          <w:rFonts w:ascii="Helvetica" w:hAnsi="Helvetica"/>
          <w:sz w:val="20"/>
          <w:szCs w:val="20"/>
        </w:rPr>
      </w:pPr>
      <w:hyperlink r:id="rId11" w:history="1">
        <w:r w:rsidR="003D641B" w:rsidRPr="00425667">
          <w:rPr>
            <w:rStyle w:val="Collegamentoipertestuale"/>
            <w:rFonts w:ascii="Helvetica" w:hAnsi="Helvetica"/>
            <w:sz w:val="20"/>
            <w:szCs w:val="20"/>
          </w:rPr>
          <w:t>www.irlanda.com</w:t>
        </w:r>
      </w:hyperlink>
      <w:r w:rsidR="003D641B">
        <w:rPr>
          <w:rFonts w:ascii="Helvetica" w:hAnsi="Helvetica"/>
          <w:sz w:val="20"/>
          <w:szCs w:val="20"/>
        </w:rPr>
        <w:t xml:space="preserve"> </w:t>
      </w:r>
    </w:p>
    <w:sectPr w:rsidR="0029525A" w:rsidRPr="008954E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3072D"/>
    <w:multiLevelType w:val="multilevel"/>
    <w:tmpl w:val="711A50E4"/>
    <w:styleLink w:val="Elencocorrente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D71DC3"/>
    <w:multiLevelType w:val="multilevel"/>
    <w:tmpl w:val="0A84B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B9245B"/>
    <w:multiLevelType w:val="multilevel"/>
    <w:tmpl w:val="DDA6D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A9294A"/>
    <w:multiLevelType w:val="multilevel"/>
    <w:tmpl w:val="5F442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5131F40"/>
    <w:multiLevelType w:val="multilevel"/>
    <w:tmpl w:val="27425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ED45FD5"/>
    <w:multiLevelType w:val="multilevel"/>
    <w:tmpl w:val="711A5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4E34F4F"/>
    <w:multiLevelType w:val="multilevel"/>
    <w:tmpl w:val="C5305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2B912E0"/>
    <w:multiLevelType w:val="multilevel"/>
    <w:tmpl w:val="C4384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A4100BE"/>
    <w:multiLevelType w:val="multilevel"/>
    <w:tmpl w:val="45EE3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41637203">
    <w:abstractNumId w:val="8"/>
  </w:num>
  <w:num w:numId="2" w16cid:durableId="1538008343">
    <w:abstractNumId w:val="1"/>
  </w:num>
  <w:num w:numId="3" w16cid:durableId="305665308">
    <w:abstractNumId w:val="5"/>
  </w:num>
  <w:num w:numId="4" w16cid:durableId="401636020">
    <w:abstractNumId w:val="6"/>
  </w:num>
  <w:num w:numId="5" w16cid:durableId="281038996">
    <w:abstractNumId w:val="2"/>
  </w:num>
  <w:num w:numId="6" w16cid:durableId="1926456757">
    <w:abstractNumId w:val="4"/>
  </w:num>
  <w:num w:numId="7" w16cid:durableId="202644831">
    <w:abstractNumId w:val="3"/>
  </w:num>
  <w:num w:numId="8" w16cid:durableId="233509617">
    <w:abstractNumId w:val="7"/>
  </w:num>
  <w:num w:numId="9" w16cid:durableId="1875649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566"/>
    <w:rsid w:val="001E6D83"/>
    <w:rsid w:val="00202741"/>
    <w:rsid w:val="0029525A"/>
    <w:rsid w:val="00356E1A"/>
    <w:rsid w:val="003D641B"/>
    <w:rsid w:val="004B348D"/>
    <w:rsid w:val="004B3683"/>
    <w:rsid w:val="00545CF9"/>
    <w:rsid w:val="00662748"/>
    <w:rsid w:val="007414B9"/>
    <w:rsid w:val="007B7186"/>
    <w:rsid w:val="008954E8"/>
    <w:rsid w:val="008A51D9"/>
    <w:rsid w:val="008D6204"/>
    <w:rsid w:val="00945DE5"/>
    <w:rsid w:val="0095008D"/>
    <w:rsid w:val="00970BDC"/>
    <w:rsid w:val="009E52AC"/>
    <w:rsid w:val="00A04860"/>
    <w:rsid w:val="00A431F3"/>
    <w:rsid w:val="00AA0AB2"/>
    <w:rsid w:val="00AB5B8E"/>
    <w:rsid w:val="00BB1E10"/>
    <w:rsid w:val="00C6259A"/>
    <w:rsid w:val="00C66094"/>
    <w:rsid w:val="00CB40AF"/>
    <w:rsid w:val="00CC5933"/>
    <w:rsid w:val="00D61BB6"/>
    <w:rsid w:val="00D86A55"/>
    <w:rsid w:val="00E96566"/>
    <w:rsid w:val="00F82D4F"/>
    <w:rsid w:val="00FF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0E1B4"/>
  <w15:chartTrackingRefBased/>
  <w15:docId w15:val="{2D8B27C4-83A5-404B-956B-E88FFFDBA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E96566"/>
    <w:rPr>
      <w:color w:val="0000FF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E52AC"/>
    <w:rPr>
      <w:color w:val="605E5C"/>
      <w:shd w:val="clear" w:color="auto" w:fill="E1DFDD"/>
    </w:rPr>
  </w:style>
  <w:style w:type="numbering" w:customStyle="1" w:styleId="Elencocorrente1">
    <w:name w:val="Elenco corrente1"/>
    <w:uiPriority w:val="99"/>
    <w:rsid w:val="00AA0AB2"/>
    <w:pPr>
      <w:numPr>
        <w:numId w:val="9"/>
      </w:numPr>
    </w:pPr>
  </w:style>
  <w:style w:type="character" w:styleId="Collegamentovisitato">
    <w:name w:val="FollowedHyperlink"/>
    <w:basedOn w:val="Carpredefinitoparagrafo"/>
    <w:uiPriority w:val="99"/>
    <w:semiHidden/>
    <w:unhideWhenUsed/>
    <w:rsid w:val="008954E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40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1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576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0561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3961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572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0017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7763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60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4357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2818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7199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1409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249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491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061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4206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96313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1544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8485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3320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7733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8152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05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9930">
          <w:marLeft w:val="0"/>
          <w:marRight w:val="0"/>
          <w:marTop w:val="278"/>
          <w:marBottom w:val="1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8375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6099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936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28297">
          <w:marLeft w:val="144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8335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134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5476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788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662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47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1274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09976">
          <w:marLeft w:val="0"/>
          <w:marRight w:val="0"/>
          <w:marTop w:val="278"/>
          <w:marBottom w:val="2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4963">
          <w:marLeft w:val="0"/>
          <w:marRight w:val="0"/>
          <w:marTop w:val="240"/>
          <w:marBottom w:val="2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4149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51285">
          <w:marLeft w:val="0"/>
          <w:marRight w:val="0"/>
          <w:marTop w:val="278"/>
          <w:marBottom w:val="3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93144">
          <w:marLeft w:val="0"/>
          <w:marRight w:val="0"/>
          <w:marTop w:val="2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21582">
          <w:marLeft w:val="0"/>
          <w:marRight w:val="0"/>
          <w:marTop w:val="227"/>
          <w:marBottom w:val="22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5873">
          <w:marLeft w:val="0"/>
          <w:marRight w:val="0"/>
          <w:marTop w:val="227"/>
          <w:marBottom w:val="22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10519">
          <w:marLeft w:val="0"/>
          <w:marRight w:val="0"/>
          <w:marTop w:val="227"/>
          <w:marBottom w:val="22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71453">
          <w:marLeft w:val="0"/>
          <w:marRight w:val="0"/>
          <w:marTop w:val="227"/>
          <w:marBottom w:val="22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31231">
          <w:marLeft w:val="0"/>
          <w:marRight w:val="0"/>
          <w:marTop w:val="278"/>
          <w:marBottom w:val="3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6425">
          <w:marLeft w:val="0"/>
          <w:marRight w:val="0"/>
          <w:marTop w:val="2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90742">
          <w:marLeft w:val="0"/>
          <w:marRight w:val="0"/>
          <w:marTop w:val="278"/>
          <w:marBottom w:val="2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79461">
          <w:marLeft w:val="0"/>
          <w:marRight w:val="0"/>
          <w:marTop w:val="2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5667">
          <w:marLeft w:val="0"/>
          <w:marRight w:val="0"/>
          <w:marTop w:val="278"/>
          <w:marBottom w:val="2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9456">
          <w:marLeft w:val="0"/>
          <w:marRight w:val="0"/>
          <w:marTop w:val="240"/>
          <w:marBottom w:val="27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205877">
          <w:marLeft w:val="720"/>
          <w:marRight w:val="0"/>
          <w:marTop w:val="278"/>
          <w:marBottom w:val="27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7276">
          <w:marLeft w:val="0"/>
          <w:marRight w:val="0"/>
          <w:marTop w:val="278"/>
          <w:marBottom w:val="2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18924">
          <w:marLeft w:val="0"/>
          <w:marRight w:val="0"/>
          <w:marTop w:val="240"/>
          <w:marBottom w:val="27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459430">
          <w:marLeft w:val="0"/>
          <w:marRight w:val="0"/>
          <w:marTop w:val="278"/>
          <w:marBottom w:val="1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4190">
          <w:marLeft w:val="0"/>
          <w:marRight w:val="0"/>
          <w:marTop w:val="2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493">
          <w:marLeft w:val="0"/>
          <w:marRight w:val="0"/>
          <w:marTop w:val="2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851">
          <w:marLeft w:val="0"/>
          <w:marRight w:val="0"/>
          <w:marTop w:val="2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0387">
          <w:marLeft w:val="0"/>
          <w:marRight w:val="0"/>
          <w:marTop w:val="2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8169">
          <w:marLeft w:val="0"/>
          <w:marRight w:val="0"/>
          <w:marTop w:val="238"/>
          <w:marBottom w:val="2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04.safelinks.protection.outlook.com/?url=http%3A%2F%2Fwww.peacemakersmuseumderry.com%2F&amp;data=05%7C02%7CJSharif%40tourismireland.com%7C97087132499842d48bad08dca11ac39b%7C7fcc02888b8044c8b5cdd8e57b64ba8c%7C0%7C0%7C638562385717646954%7CUnknown%7CTWFpbGZsb3d8eyJWIjoiMC4wLjAwMDAiLCJQIjoiV2luMzIiLCJBTiI6Ik1haWwiLCJXVCI6Mn0%3D%7C0%7C%7C%7C&amp;sdata=ANUEhmPDwPfxXl06mBIrM4Pl1BG9%2Bh1h7KSeMgiV4%2BM%3D&amp;reserved=0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irlanda.com" TargetMode="External"/><Relationship Id="rId5" Type="http://schemas.openxmlformats.org/officeDocument/2006/relationships/styles" Target="styles.xml"/><Relationship Id="rId10" Type="http://schemas.openxmlformats.org/officeDocument/2006/relationships/hyperlink" Target="https://eur04.safelinks.protection.outlook.com/?url=http%3A%2F%2Fwww.heritagefund.org.uk%2F&amp;data=05%7C02%7CJSharif%40tourismireland.com%7C97087132499842d48bad08dca11ac39b%7C7fcc02888b8044c8b5cdd8e57b64ba8c%7C0%7C0%7C638562385717697555%7CUnknown%7CTWFpbGZsb3d8eyJWIjoiMC4wLjAwMDAiLCJQIjoiV2luMzIiLCJBTiI6Ik1haWwiLCJXVCI6Mn0%3D%7C0%7C%7C%7C&amp;sdata=xjjMnj8eUeQbs3zd7%2BkV5Jf2%2BKLhUXdMKflSdXUKnns%3D&amp;reserved=0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heritagefund.org.uk/about/heritage-2033-our-10-year-strateg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1" ma:contentTypeDescription="Create a new document." ma:contentTypeScope="" ma:versionID="10e252d0b5ed17c015eed9dc4a4bf7b9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042059c73bc534e76f0acacf05285378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8CC0B5-C4CC-47D7-90C8-B92E570FB50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89d7453-93d8-4417-bf9f-9635e037ff79"/>
    <ds:schemaRef ds:uri="9f48bdf5-671c-403b-834e-03480cd9d46b"/>
  </ds:schemaRefs>
</ds:datastoreItem>
</file>

<file path=customXml/itemProps2.xml><?xml version="1.0" encoding="utf-8"?>
<ds:datastoreItem xmlns:ds="http://schemas.openxmlformats.org/officeDocument/2006/customXml" ds:itemID="{9255E885-DBD5-41CC-8592-AEB5CA30DF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908A42-8486-4044-8D09-70F8885F34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89d7453-93d8-4417-bf9f-9635e037ff79"/>
    <ds:schemaRef ds:uri="9f48bdf5-671c-403b-834e-03480cd9d4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1461</Words>
  <Characters>8330</Characters>
  <Application>Microsoft Office Word</Application>
  <DocSecurity>0</DocSecurity>
  <Lines>69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Sharif</dc:creator>
  <cp:keywords>, docId:41E044F42A1B35F9BA4C4DAD0247BB11</cp:keywords>
  <dc:description/>
  <cp:lastModifiedBy>Ornella Gamacchio</cp:lastModifiedBy>
  <cp:revision>5</cp:revision>
  <dcterms:created xsi:type="dcterms:W3CDTF">2024-07-18T12:49:00Z</dcterms:created>
  <dcterms:modified xsi:type="dcterms:W3CDTF">2024-07-18T15:40:00Z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  <property fmtid="{D5CDD505-2E9C-101B-9397-08002B2CF9AE}" pid="3" name="MediaServiceImageTags">
    <vt:lpwstr/>
  </property>
</Properties>
</file>